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41B2" w14:textId="0F21DBE9" w:rsidR="00A51C7A" w:rsidRPr="00337053" w:rsidRDefault="000224CC" w:rsidP="00337053">
      <w:pPr>
        <w:pStyle w:val="TOCD0L1"/>
        <w:spacing w:after="0" w:line="240" w:lineRule="auto"/>
        <w:ind w:left="-142" w:right="-115"/>
        <w:rPr>
          <w:rFonts w:asciiTheme="minorHAnsi" w:hAnsiTheme="minorHAnsi" w:cstheme="minorHAnsi"/>
          <w:b/>
          <w:bCs/>
          <w:sz w:val="18"/>
          <w:szCs w:val="18"/>
        </w:rPr>
      </w:pPr>
      <w:r>
        <w:rPr>
          <w:rFonts w:asciiTheme="minorHAnsi" w:hAnsiTheme="minorHAnsi" w:cstheme="minorHAnsi"/>
          <w:b/>
          <w:bCs/>
          <w:sz w:val="18"/>
          <w:szCs w:val="18"/>
        </w:rPr>
        <w:t xml:space="preserve">              </w:t>
      </w:r>
      <w:r>
        <w:rPr>
          <w:rFonts w:asciiTheme="minorHAnsi" w:hAnsiTheme="minorHAnsi" w:cstheme="minorHAnsi"/>
          <w:b/>
          <w:bCs/>
          <w:noProof/>
          <w:sz w:val="18"/>
          <w:szCs w:val="18"/>
        </w:rPr>
        <w:drawing>
          <wp:inline distT="0" distB="0" distL="0" distR="0" wp14:anchorId="0A08BEC4" wp14:editId="5A82294B">
            <wp:extent cx="1156827" cy="285750"/>
            <wp:effectExtent l="0" t="0" r="5715"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6065" cy="288032"/>
                    </a:xfrm>
                    <a:prstGeom prst="rect">
                      <a:avLst/>
                    </a:prstGeom>
                  </pic:spPr>
                </pic:pic>
              </a:graphicData>
            </a:graphic>
          </wp:inline>
        </w:drawing>
      </w:r>
      <w:r>
        <w:rPr>
          <w:rFonts w:asciiTheme="minorHAnsi" w:hAnsiTheme="minorHAnsi" w:cstheme="minorHAnsi"/>
          <w:b/>
          <w:bCs/>
          <w:sz w:val="18"/>
          <w:szCs w:val="18"/>
        </w:rPr>
        <w:t xml:space="preserve">                            </w:t>
      </w:r>
      <w:r w:rsidR="00A9246C" w:rsidRPr="000224CC">
        <w:rPr>
          <w:rFonts w:asciiTheme="minorHAnsi" w:hAnsiTheme="minorHAnsi" w:cstheme="minorHAnsi"/>
          <w:b/>
          <w:bCs/>
          <w:sz w:val="28"/>
          <w:szCs w:val="28"/>
        </w:rPr>
        <w:t>WEBSITE TERMS OF USE</w:t>
      </w:r>
    </w:p>
    <w:p w14:paraId="045AEF4D" w14:textId="77777777" w:rsidR="00337053" w:rsidRPr="00337053" w:rsidRDefault="00337053" w:rsidP="00337053">
      <w:pPr>
        <w:pStyle w:val="TOCD0L1"/>
        <w:spacing w:after="0" w:line="240" w:lineRule="auto"/>
        <w:ind w:left="-142" w:right="-115"/>
        <w:rPr>
          <w:rFonts w:asciiTheme="minorHAnsi" w:hAnsiTheme="minorHAnsi" w:cstheme="minorHAnsi"/>
          <w:sz w:val="18"/>
          <w:szCs w:val="18"/>
        </w:rPr>
      </w:pPr>
    </w:p>
    <w:p w14:paraId="7858AF55" w14:textId="77777777" w:rsidR="00337053" w:rsidRPr="00337053" w:rsidRDefault="00A9246C" w:rsidP="00337053">
      <w:pPr>
        <w:pStyle w:val="TOCD1L1"/>
        <w:spacing w:after="0" w:line="240" w:lineRule="auto"/>
        <w:ind w:left="-142" w:right="-115"/>
        <w:rPr>
          <w:rFonts w:asciiTheme="minorHAnsi" w:hAnsiTheme="minorHAnsi" w:cstheme="minorHAnsi"/>
          <w:b/>
          <w:bCs/>
          <w:sz w:val="18"/>
          <w:szCs w:val="18"/>
        </w:rPr>
      </w:pPr>
      <w:bookmarkStart w:id="0" w:name="_Ref667424391"/>
      <w:r w:rsidRPr="00337053">
        <w:rPr>
          <w:rFonts w:asciiTheme="minorHAnsi" w:hAnsiTheme="minorHAnsi" w:cstheme="minorHAnsi"/>
          <w:b/>
          <w:bCs/>
          <w:sz w:val="18"/>
          <w:szCs w:val="18"/>
        </w:rPr>
        <w:t>APPLICATION OF TERMS</w:t>
      </w:r>
      <w:bookmarkEnd w:id="0"/>
    </w:p>
    <w:p w14:paraId="13D7AA1C" w14:textId="02821390"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Thank you for visiting our website. This website is owned and operated by Kiama Medical Practice </w:t>
      </w:r>
      <w:r w:rsidR="00337053" w:rsidRPr="00337053">
        <w:rPr>
          <w:rFonts w:asciiTheme="minorHAnsi" w:hAnsiTheme="minorHAnsi" w:cstheme="minorHAnsi"/>
          <w:sz w:val="18"/>
          <w:szCs w:val="18"/>
        </w:rPr>
        <w:t>(</w:t>
      </w:r>
      <w:r w:rsidRPr="00337053">
        <w:rPr>
          <w:rFonts w:asciiTheme="minorHAnsi" w:hAnsiTheme="minorHAnsi" w:cstheme="minorHAnsi"/>
          <w:sz w:val="18"/>
          <w:szCs w:val="18"/>
        </w:rPr>
        <w:t>ABN 15 492 361 244</w:t>
      </w:r>
      <w:r w:rsidR="00337053" w:rsidRPr="00337053">
        <w:rPr>
          <w:rFonts w:asciiTheme="minorHAnsi" w:hAnsiTheme="minorHAnsi" w:cstheme="minorHAnsi"/>
          <w:sz w:val="18"/>
          <w:szCs w:val="18"/>
        </w:rPr>
        <w:t>)</w:t>
      </w:r>
      <w:r w:rsidRPr="00337053">
        <w:rPr>
          <w:rFonts w:asciiTheme="minorHAnsi" w:hAnsiTheme="minorHAnsi" w:cstheme="minorHAnsi"/>
          <w:sz w:val="18"/>
          <w:szCs w:val="18"/>
        </w:rPr>
        <w:t>.</w:t>
      </w:r>
      <w:r w:rsidR="00337053" w:rsidRPr="00337053">
        <w:rPr>
          <w:rFonts w:asciiTheme="minorHAnsi" w:hAnsiTheme="minorHAnsi" w:cstheme="minorHAnsi"/>
          <w:sz w:val="18"/>
          <w:szCs w:val="18"/>
        </w:rPr>
        <w:t xml:space="preserve"> </w:t>
      </w:r>
    </w:p>
    <w:p w14:paraId="79B111BE"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143A4732" w14:textId="7BA3C68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These Terms apply to your use of </w:t>
      </w:r>
      <w:hyperlink r:id="rId8" w:history="1">
        <w:r w:rsidR="00337053" w:rsidRPr="00337053">
          <w:rPr>
            <w:rStyle w:val="Hyperlink"/>
            <w:rFonts w:asciiTheme="minorHAnsi" w:hAnsiTheme="minorHAnsi" w:cstheme="minorHAnsi"/>
            <w:sz w:val="18"/>
            <w:szCs w:val="18"/>
          </w:rPr>
          <w:t>www.kiamamedical.com.au</w:t>
        </w:r>
      </w:hyperlink>
      <w:r w:rsidR="00337053" w:rsidRPr="00337053">
        <w:rPr>
          <w:rFonts w:asciiTheme="minorHAnsi" w:hAnsiTheme="minorHAnsi" w:cstheme="minorHAnsi"/>
          <w:sz w:val="18"/>
          <w:szCs w:val="18"/>
        </w:rPr>
        <w:t xml:space="preserve"> </w:t>
      </w:r>
      <w:r w:rsidR="000C3E51">
        <w:rPr>
          <w:rFonts w:asciiTheme="minorHAnsi" w:hAnsiTheme="minorHAnsi" w:cstheme="minorHAnsi"/>
          <w:sz w:val="18"/>
          <w:szCs w:val="18"/>
        </w:rPr>
        <w:t>(“</w:t>
      </w:r>
      <w:r w:rsidRPr="00337053">
        <w:rPr>
          <w:rFonts w:asciiTheme="minorHAnsi" w:hAnsiTheme="minorHAnsi" w:cstheme="minorHAnsi"/>
          <w:sz w:val="18"/>
          <w:szCs w:val="18"/>
        </w:rPr>
        <w:t xml:space="preserve">Website”). </w:t>
      </w:r>
      <w:r w:rsidR="00337053" w:rsidRPr="00337053">
        <w:rPr>
          <w:rFonts w:asciiTheme="minorHAnsi" w:hAnsiTheme="minorHAnsi" w:cstheme="minorHAnsi"/>
          <w:sz w:val="18"/>
          <w:szCs w:val="18"/>
        </w:rPr>
        <w:t xml:space="preserve">By accessing and/or using our website and related products and services, you agree to be bound by these Terms. If you do not agree to these Terms, you are not authorized to access and use the Website, and you must immediately stop doing so. </w:t>
      </w:r>
    </w:p>
    <w:p w14:paraId="0330C1F4"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1ACA0EDA" w14:textId="628928F3"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We may amend these terms and conditions from time to time and these changes will be deemed to be immediately incorporated into and form part of these Terms. By continuing to visit and use our website, you will signify your agreement to be bound by the amended Terms. We encourage you to read our Terms and check back often.</w:t>
      </w:r>
    </w:p>
    <w:p w14:paraId="49695DDE"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54A871D3" w14:textId="77777777" w:rsidR="00A51C7A" w:rsidRPr="00337053" w:rsidRDefault="00A9246C" w:rsidP="00337053">
      <w:pPr>
        <w:pStyle w:val="TOCD1L1"/>
        <w:spacing w:after="0" w:line="240" w:lineRule="auto"/>
        <w:ind w:left="-142" w:right="-115"/>
        <w:rPr>
          <w:rFonts w:asciiTheme="minorHAnsi" w:hAnsiTheme="minorHAnsi" w:cstheme="minorHAnsi"/>
          <w:sz w:val="18"/>
          <w:szCs w:val="18"/>
        </w:rPr>
      </w:pPr>
      <w:bookmarkStart w:id="1" w:name="_Ref066104116"/>
      <w:r w:rsidRPr="00337053">
        <w:rPr>
          <w:rFonts w:asciiTheme="minorHAnsi" w:hAnsiTheme="minorHAnsi" w:cstheme="minorHAnsi"/>
          <w:sz w:val="18"/>
          <w:szCs w:val="18"/>
        </w:rPr>
        <w:t>These Terms are governed by the laws of Australia.</w:t>
      </w:r>
      <w:bookmarkEnd w:id="1"/>
    </w:p>
    <w:p w14:paraId="412CE3AD"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2" w:name="_Ref366413747"/>
    </w:p>
    <w:p w14:paraId="5D238112" w14:textId="6B3DE952"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DEFINITIONS</w:t>
      </w:r>
      <w:bookmarkEnd w:id="2"/>
    </w:p>
    <w:p w14:paraId="361B6C14" w14:textId="72274B7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In these Terms: </w:t>
      </w:r>
    </w:p>
    <w:p w14:paraId="550DFB41" w14:textId="281B0818"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Including</w:t>
      </w:r>
      <w:r w:rsidRPr="00337053">
        <w:rPr>
          <w:rFonts w:asciiTheme="minorHAnsi" w:hAnsiTheme="minorHAnsi" w:cstheme="minorHAnsi"/>
          <w:b/>
          <w:bCs/>
          <w:sz w:val="18"/>
          <w:szCs w:val="18"/>
        </w:rPr>
        <w:t xml:space="preserve"> </w:t>
      </w:r>
      <w:r w:rsidRPr="00337053">
        <w:rPr>
          <w:rFonts w:asciiTheme="minorHAnsi" w:hAnsiTheme="minorHAnsi" w:cstheme="minorHAnsi"/>
          <w:sz w:val="18"/>
          <w:szCs w:val="18"/>
        </w:rPr>
        <w:t>and similar words do not imply any limit.</w:t>
      </w:r>
    </w:p>
    <w:p w14:paraId="146CCB1A" w14:textId="4A571B10"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Loss</w:t>
      </w:r>
      <w:r w:rsidRPr="00337053">
        <w:rPr>
          <w:rFonts w:asciiTheme="minorHAnsi" w:hAnsiTheme="minorHAnsi" w:cstheme="minorHAnsi"/>
          <w:sz w:val="18"/>
          <w:szCs w:val="18"/>
        </w:rPr>
        <w:t xml:space="preserve"> includes loss of profits, savings, revenue or data, and any other claim, damage, loss, </w:t>
      </w:r>
      <w:proofErr w:type="gramStart"/>
      <w:r w:rsidRPr="00337053">
        <w:rPr>
          <w:rFonts w:asciiTheme="minorHAnsi" w:hAnsiTheme="minorHAnsi" w:cstheme="minorHAnsi"/>
          <w:sz w:val="18"/>
          <w:szCs w:val="18"/>
        </w:rPr>
        <w:t>liability</w:t>
      </w:r>
      <w:proofErr w:type="gramEnd"/>
      <w:r w:rsidRPr="00337053">
        <w:rPr>
          <w:rFonts w:asciiTheme="minorHAnsi" w:hAnsiTheme="minorHAnsi" w:cstheme="minorHAnsi"/>
          <w:sz w:val="18"/>
          <w:szCs w:val="18"/>
        </w:rPr>
        <w:t xml:space="preserve"> and cost, including legal costs on a solicitor and own client basis.</w:t>
      </w:r>
    </w:p>
    <w:p w14:paraId="2CB859CC" w14:textId="0462D998"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Personal information</w:t>
      </w:r>
      <w:r w:rsidRPr="00337053">
        <w:rPr>
          <w:rFonts w:asciiTheme="minorHAnsi" w:hAnsiTheme="minorHAnsi" w:cstheme="minorHAnsi"/>
          <w:sz w:val="18"/>
          <w:szCs w:val="18"/>
        </w:rPr>
        <w:t xml:space="preserve"> means information about an identifiable, living person.</w:t>
      </w:r>
    </w:p>
    <w:p w14:paraId="3759A72D" w14:textId="6DA82A7A"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Privacy Policy</w:t>
      </w:r>
      <w:r w:rsidRPr="00337053">
        <w:rPr>
          <w:rFonts w:asciiTheme="minorHAnsi" w:hAnsiTheme="minorHAnsi" w:cstheme="minorHAnsi"/>
          <w:sz w:val="18"/>
          <w:szCs w:val="18"/>
        </w:rPr>
        <w:t xml:space="preserve"> means our Privacy Policy available on our Website at </w:t>
      </w:r>
      <w:hyperlink r:id="rId9" w:history="1">
        <w:r w:rsidR="00337053" w:rsidRPr="00337053">
          <w:rPr>
            <w:rStyle w:val="Hyperlink"/>
            <w:rFonts w:asciiTheme="minorHAnsi" w:hAnsiTheme="minorHAnsi" w:cstheme="minorHAnsi"/>
            <w:sz w:val="18"/>
            <w:szCs w:val="18"/>
          </w:rPr>
          <w:t>https://www.kiamamedical.com.au/static/uploads/files/privacy-policy-for-website-wflceehgdpey.pdf</w:t>
        </w:r>
      </w:hyperlink>
      <w:r w:rsidR="00337053" w:rsidRPr="00337053">
        <w:rPr>
          <w:rFonts w:asciiTheme="minorHAnsi" w:hAnsiTheme="minorHAnsi" w:cstheme="minorHAnsi"/>
          <w:sz w:val="18"/>
          <w:szCs w:val="18"/>
        </w:rPr>
        <w:t>.</w:t>
      </w:r>
    </w:p>
    <w:p w14:paraId="056F2871" w14:textId="0FE3BB3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Terms</w:t>
      </w:r>
      <w:r w:rsidRPr="00337053">
        <w:rPr>
          <w:rFonts w:asciiTheme="minorHAnsi" w:hAnsiTheme="minorHAnsi" w:cstheme="minorHAnsi"/>
          <w:sz w:val="18"/>
          <w:szCs w:val="18"/>
        </w:rPr>
        <w:t xml:space="preserve"> means these terms and conditions titled Website Terms of Use.</w:t>
      </w:r>
    </w:p>
    <w:p w14:paraId="146F2848" w14:textId="04A88C0D"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 xml:space="preserve">We, </w:t>
      </w:r>
      <w:proofErr w:type="gramStart"/>
      <w:r w:rsidRPr="00337053">
        <w:rPr>
          <w:rFonts w:asciiTheme="minorHAnsi" w:hAnsiTheme="minorHAnsi" w:cstheme="minorHAnsi"/>
          <w:i/>
          <w:iCs/>
          <w:sz w:val="18"/>
          <w:szCs w:val="18"/>
        </w:rPr>
        <w:t>us</w:t>
      </w:r>
      <w:proofErr w:type="gramEnd"/>
      <w:r w:rsidRPr="00337053">
        <w:rPr>
          <w:rFonts w:asciiTheme="minorHAnsi" w:hAnsiTheme="minorHAnsi" w:cstheme="minorHAnsi"/>
          <w:i/>
          <w:iCs/>
          <w:sz w:val="18"/>
          <w:szCs w:val="18"/>
        </w:rPr>
        <w:t xml:space="preserve"> or our</w:t>
      </w:r>
      <w:r w:rsidRPr="00337053">
        <w:rPr>
          <w:rFonts w:asciiTheme="minorHAnsi" w:hAnsiTheme="minorHAnsi" w:cstheme="minorHAnsi"/>
          <w:sz w:val="18"/>
          <w:szCs w:val="18"/>
        </w:rPr>
        <w:t xml:space="preserve"> means Kiama </w:t>
      </w:r>
      <w:r w:rsidR="000C3E51">
        <w:rPr>
          <w:rFonts w:asciiTheme="minorHAnsi" w:hAnsiTheme="minorHAnsi" w:cstheme="minorHAnsi"/>
          <w:sz w:val="18"/>
          <w:szCs w:val="18"/>
        </w:rPr>
        <w:t xml:space="preserve">Medical Practice Management Pty Ltd ACN 159 153 972, </w:t>
      </w:r>
      <w:r w:rsidRPr="00337053">
        <w:rPr>
          <w:rFonts w:asciiTheme="minorHAnsi" w:hAnsiTheme="minorHAnsi" w:cstheme="minorHAnsi"/>
          <w:sz w:val="18"/>
          <w:szCs w:val="18"/>
        </w:rPr>
        <w:t>trading as Kiama Medical</w:t>
      </w:r>
      <w:r w:rsidR="000C3E51">
        <w:rPr>
          <w:rFonts w:asciiTheme="minorHAnsi" w:hAnsiTheme="minorHAnsi" w:cstheme="minorHAnsi"/>
          <w:sz w:val="18"/>
          <w:szCs w:val="18"/>
        </w:rPr>
        <w:t xml:space="preserve"> Practice</w:t>
      </w:r>
      <w:r w:rsidRPr="00337053">
        <w:rPr>
          <w:rFonts w:asciiTheme="minorHAnsi" w:hAnsiTheme="minorHAnsi" w:cstheme="minorHAnsi"/>
          <w:sz w:val="18"/>
          <w:szCs w:val="18"/>
        </w:rPr>
        <w:t>.</w:t>
      </w:r>
    </w:p>
    <w:p w14:paraId="07691299" w14:textId="77777777"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Website</w:t>
      </w:r>
      <w:r w:rsidRPr="00337053">
        <w:rPr>
          <w:rFonts w:asciiTheme="minorHAnsi" w:hAnsiTheme="minorHAnsi" w:cstheme="minorHAnsi"/>
          <w:b/>
          <w:bCs/>
          <w:sz w:val="18"/>
          <w:szCs w:val="18"/>
        </w:rPr>
        <w:t xml:space="preserve"> </w:t>
      </w:r>
      <w:r w:rsidRPr="00337053">
        <w:rPr>
          <w:rFonts w:asciiTheme="minorHAnsi" w:hAnsiTheme="minorHAnsi" w:cstheme="minorHAnsi"/>
          <w:sz w:val="18"/>
          <w:szCs w:val="18"/>
        </w:rPr>
        <w:t>means www.kiamamedical.com.au.</w:t>
      </w:r>
    </w:p>
    <w:p w14:paraId="64FB3326" w14:textId="77777777"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i/>
          <w:iCs/>
          <w:sz w:val="18"/>
          <w:szCs w:val="18"/>
        </w:rPr>
        <w:t>You</w:t>
      </w:r>
      <w:r w:rsidRPr="00337053">
        <w:rPr>
          <w:rFonts w:asciiTheme="minorHAnsi" w:hAnsiTheme="minorHAnsi" w:cstheme="minorHAnsi"/>
          <w:b/>
          <w:bCs/>
          <w:sz w:val="18"/>
          <w:szCs w:val="18"/>
        </w:rPr>
        <w:t xml:space="preserve"> </w:t>
      </w:r>
      <w:proofErr w:type="gramStart"/>
      <w:r w:rsidRPr="00337053">
        <w:rPr>
          <w:rFonts w:asciiTheme="minorHAnsi" w:hAnsiTheme="minorHAnsi" w:cstheme="minorHAnsi"/>
          <w:sz w:val="18"/>
          <w:szCs w:val="18"/>
        </w:rPr>
        <w:t>means</w:t>
      </w:r>
      <w:proofErr w:type="gramEnd"/>
      <w:r w:rsidRPr="00337053">
        <w:rPr>
          <w:rFonts w:asciiTheme="minorHAnsi" w:hAnsiTheme="minorHAnsi" w:cstheme="minorHAnsi"/>
          <w:sz w:val="18"/>
          <w:szCs w:val="18"/>
        </w:rPr>
        <w:t xml:space="preserve"> you or, both you and the person on whose behalf you are acting.</w:t>
      </w:r>
    </w:p>
    <w:p w14:paraId="0D43B8B5"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3" w:name="_Ref948814903"/>
    </w:p>
    <w:p w14:paraId="13E62228" w14:textId="697A20A8"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ABILITY TO ACCEPT TERMS</w:t>
      </w:r>
      <w:bookmarkEnd w:id="3"/>
    </w:p>
    <w:p w14:paraId="7EB91AD7" w14:textId="7A11ABE7"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You affirm that you are either more than 18 years of age, or an emancipated minor, or possess legal parental or guardian consent, and are fully able and competent to enter into the terms, conditions, obligations, affirmations, representations, and warranties set forth in these Terms, and to abide by and comply with these Terms. </w:t>
      </w:r>
    </w:p>
    <w:p w14:paraId="099E5D74"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4" w:name="_Ref291751273"/>
    </w:p>
    <w:bookmarkEnd w:id="4"/>
    <w:p w14:paraId="4575847D" w14:textId="54AE1F67" w:rsidR="00337053" w:rsidRPr="00337053" w:rsidRDefault="00337053"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PRIVACY</w:t>
      </w:r>
    </w:p>
    <w:p w14:paraId="3CF05ACC" w14:textId="1B73D315"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We may collect personal information about you </w:t>
      </w:r>
      <w:proofErr w:type="gramStart"/>
      <w:r w:rsidRPr="00337053">
        <w:rPr>
          <w:rFonts w:asciiTheme="minorHAnsi" w:hAnsiTheme="minorHAnsi" w:cstheme="minorHAnsi"/>
          <w:sz w:val="18"/>
          <w:szCs w:val="18"/>
        </w:rPr>
        <w:t>in order to</w:t>
      </w:r>
      <w:proofErr w:type="gramEnd"/>
      <w:r w:rsidRPr="00337053">
        <w:rPr>
          <w:rFonts w:asciiTheme="minorHAnsi" w:hAnsiTheme="minorHAnsi" w:cstheme="minorHAnsi"/>
          <w:sz w:val="18"/>
          <w:szCs w:val="18"/>
        </w:rPr>
        <w:t xml:space="preserve"> provide our services, such as responding to your enquiry or processing a request, and for other purposes as detailed in our Privacy Policy.</w:t>
      </w:r>
    </w:p>
    <w:p w14:paraId="6CE643B6"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6BD80FC9" w14:textId="486885EA"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We may disclose that information to third parties that help us deliver our services (including information technology suppliers, communication suppliers and our business partners) or as required by law. If you do not provide this information, we may not be able to provide </w:t>
      </w:r>
      <w:proofErr w:type="gramStart"/>
      <w:r w:rsidRPr="00337053">
        <w:rPr>
          <w:rFonts w:asciiTheme="minorHAnsi" w:hAnsiTheme="minorHAnsi" w:cstheme="minorHAnsi"/>
          <w:sz w:val="18"/>
          <w:szCs w:val="18"/>
        </w:rPr>
        <w:t>all of</w:t>
      </w:r>
      <w:proofErr w:type="gramEnd"/>
      <w:r w:rsidRPr="00337053">
        <w:rPr>
          <w:rFonts w:asciiTheme="minorHAnsi" w:hAnsiTheme="minorHAnsi" w:cstheme="minorHAnsi"/>
          <w:sz w:val="18"/>
          <w:szCs w:val="18"/>
        </w:rPr>
        <w:t xml:space="preserve"> our services and products to you. </w:t>
      </w:r>
    </w:p>
    <w:p w14:paraId="6F912DD8"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5AE27D64" w14:textId="58C097EC"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Our Privacy Policy explains: </w:t>
      </w:r>
    </w:p>
    <w:p w14:paraId="3DF14A68" w14:textId="77777777" w:rsidR="00A51C7A" w:rsidRPr="00337053" w:rsidRDefault="00A9246C" w:rsidP="00337053">
      <w:pPr>
        <w:pStyle w:val="ListParagraph"/>
        <w:numPr>
          <w:ilvl w:val="0"/>
          <w:numId w:val="12"/>
        </w:numPr>
        <w:spacing w:after="0" w:line="240" w:lineRule="auto"/>
        <w:ind w:right="-115"/>
        <w:rPr>
          <w:rFonts w:asciiTheme="minorHAnsi" w:hAnsiTheme="minorHAnsi" w:cstheme="minorHAnsi"/>
          <w:sz w:val="18"/>
          <w:szCs w:val="18"/>
        </w:rPr>
      </w:pPr>
      <w:bookmarkStart w:id="5" w:name="_Ref072355597"/>
      <w:r w:rsidRPr="00337053">
        <w:rPr>
          <w:rFonts w:asciiTheme="minorHAnsi" w:hAnsiTheme="minorHAnsi" w:cstheme="minorHAnsi"/>
          <w:sz w:val="18"/>
          <w:szCs w:val="18"/>
        </w:rPr>
        <w:t xml:space="preserve">how we store and use, and how you may access and correct your personal </w:t>
      </w:r>
      <w:proofErr w:type="gramStart"/>
      <w:r w:rsidRPr="00337053">
        <w:rPr>
          <w:rFonts w:asciiTheme="minorHAnsi" w:hAnsiTheme="minorHAnsi" w:cstheme="minorHAnsi"/>
          <w:sz w:val="18"/>
          <w:szCs w:val="18"/>
        </w:rPr>
        <w:t>information;</w:t>
      </w:r>
      <w:proofErr w:type="gramEnd"/>
      <w:r w:rsidRPr="00337053">
        <w:rPr>
          <w:rFonts w:asciiTheme="minorHAnsi" w:hAnsiTheme="minorHAnsi" w:cstheme="minorHAnsi"/>
          <w:sz w:val="18"/>
          <w:szCs w:val="18"/>
        </w:rPr>
        <w:t xml:space="preserve"> </w:t>
      </w:r>
      <w:bookmarkEnd w:id="5"/>
    </w:p>
    <w:p w14:paraId="6CC052E4" w14:textId="77777777" w:rsidR="00A51C7A" w:rsidRPr="00337053" w:rsidRDefault="00A9246C" w:rsidP="00337053">
      <w:pPr>
        <w:pStyle w:val="ListParagraph"/>
        <w:numPr>
          <w:ilvl w:val="0"/>
          <w:numId w:val="12"/>
        </w:numPr>
        <w:spacing w:after="0" w:line="240" w:lineRule="auto"/>
        <w:ind w:right="-115"/>
        <w:rPr>
          <w:rFonts w:asciiTheme="minorHAnsi" w:hAnsiTheme="minorHAnsi" w:cstheme="minorHAnsi"/>
          <w:sz w:val="18"/>
          <w:szCs w:val="18"/>
        </w:rPr>
      </w:pPr>
      <w:bookmarkStart w:id="6" w:name="_Ref051286666"/>
      <w:r w:rsidRPr="00337053">
        <w:rPr>
          <w:rFonts w:asciiTheme="minorHAnsi" w:hAnsiTheme="minorHAnsi" w:cstheme="minorHAnsi"/>
          <w:sz w:val="18"/>
          <w:szCs w:val="18"/>
        </w:rPr>
        <w:t xml:space="preserve">how you can lodge a complaint regarding the handling of your personal information; and </w:t>
      </w:r>
      <w:bookmarkEnd w:id="6"/>
    </w:p>
    <w:p w14:paraId="2938F03D" w14:textId="035BC574" w:rsidR="00A51C7A" w:rsidRPr="00337053" w:rsidRDefault="00A9246C" w:rsidP="00337053">
      <w:pPr>
        <w:pStyle w:val="ListParagraph"/>
        <w:numPr>
          <w:ilvl w:val="0"/>
          <w:numId w:val="12"/>
        </w:numPr>
        <w:spacing w:after="0" w:line="240" w:lineRule="auto"/>
        <w:ind w:right="-115"/>
        <w:rPr>
          <w:rFonts w:asciiTheme="minorHAnsi" w:hAnsiTheme="minorHAnsi" w:cstheme="minorHAnsi"/>
          <w:sz w:val="18"/>
          <w:szCs w:val="18"/>
        </w:rPr>
      </w:pPr>
      <w:bookmarkStart w:id="7" w:name="_Ref842292200"/>
      <w:r w:rsidRPr="00337053">
        <w:rPr>
          <w:rFonts w:asciiTheme="minorHAnsi" w:hAnsiTheme="minorHAnsi" w:cstheme="minorHAnsi"/>
          <w:sz w:val="18"/>
          <w:szCs w:val="18"/>
        </w:rPr>
        <w:t xml:space="preserve">how we will handle any complaint. If you would like any further information about our privacy policies or practices, please contact us at </w:t>
      </w:r>
      <w:hyperlink r:id="rId10" w:history="1">
        <w:r w:rsidR="00337053" w:rsidRPr="00337053">
          <w:rPr>
            <w:rStyle w:val="Hyperlink"/>
            <w:rFonts w:asciiTheme="minorHAnsi" w:hAnsiTheme="minorHAnsi" w:cstheme="minorHAnsi"/>
            <w:sz w:val="18"/>
            <w:szCs w:val="18"/>
          </w:rPr>
          <w:t>kiama.medical@kiamamedical.com.au</w:t>
        </w:r>
      </w:hyperlink>
      <w:r w:rsidR="00337053" w:rsidRPr="00337053">
        <w:rPr>
          <w:rFonts w:asciiTheme="minorHAnsi" w:hAnsiTheme="minorHAnsi" w:cstheme="minorHAnsi"/>
          <w:sz w:val="18"/>
          <w:szCs w:val="18"/>
        </w:rPr>
        <w:t xml:space="preserve"> </w:t>
      </w:r>
      <w:r w:rsidRPr="00337053">
        <w:rPr>
          <w:rFonts w:asciiTheme="minorHAnsi" w:hAnsiTheme="minorHAnsi" w:cstheme="minorHAnsi"/>
          <w:sz w:val="18"/>
          <w:szCs w:val="18"/>
        </w:rPr>
        <w:t>or (02) 4232 1244.</w:t>
      </w:r>
      <w:bookmarkEnd w:id="7"/>
    </w:p>
    <w:p w14:paraId="08650DEF" w14:textId="77777777" w:rsidR="00A51C7A" w:rsidRPr="00337053" w:rsidRDefault="00A9246C" w:rsidP="00337053">
      <w:pPr>
        <w:pStyle w:val="ListParagraph"/>
        <w:numPr>
          <w:ilvl w:val="0"/>
          <w:numId w:val="12"/>
        </w:numPr>
        <w:spacing w:after="0" w:line="240" w:lineRule="auto"/>
        <w:ind w:right="-115"/>
        <w:rPr>
          <w:rFonts w:asciiTheme="minorHAnsi" w:hAnsiTheme="minorHAnsi" w:cstheme="minorHAnsi"/>
          <w:sz w:val="18"/>
          <w:szCs w:val="18"/>
        </w:rPr>
      </w:pPr>
      <w:r w:rsidRPr="00337053">
        <w:rPr>
          <w:rFonts w:asciiTheme="minorHAnsi" w:hAnsiTheme="minorHAnsi" w:cstheme="minorHAnsi"/>
          <w:sz w:val="18"/>
          <w:szCs w:val="18"/>
        </w:rPr>
        <w:t xml:space="preserve">By providing your personal information to us, you consent to the collection, use, </w:t>
      </w:r>
      <w:proofErr w:type="gramStart"/>
      <w:r w:rsidRPr="00337053">
        <w:rPr>
          <w:rFonts w:asciiTheme="minorHAnsi" w:hAnsiTheme="minorHAnsi" w:cstheme="minorHAnsi"/>
          <w:sz w:val="18"/>
          <w:szCs w:val="18"/>
        </w:rPr>
        <w:t>storage</w:t>
      </w:r>
      <w:proofErr w:type="gramEnd"/>
      <w:r w:rsidRPr="00337053">
        <w:rPr>
          <w:rFonts w:asciiTheme="minorHAnsi" w:hAnsiTheme="minorHAnsi" w:cstheme="minorHAnsi"/>
          <w:sz w:val="18"/>
          <w:szCs w:val="18"/>
        </w:rPr>
        <w:t xml:space="preserve"> and disclosure of that information as described in the Privacy Policy and these Terms. </w:t>
      </w:r>
    </w:p>
    <w:p w14:paraId="7914C738" w14:textId="77777777" w:rsidR="00337053" w:rsidRPr="00337053" w:rsidRDefault="00337053" w:rsidP="000C3E51">
      <w:pPr>
        <w:pStyle w:val="TOCD1L1"/>
        <w:spacing w:after="0" w:line="240" w:lineRule="auto"/>
        <w:ind w:right="-115"/>
        <w:rPr>
          <w:rFonts w:asciiTheme="minorHAnsi" w:hAnsiTheme="minorHAnsi" w:cstheme="minorHAnsi"/>
          <w:b/>
          <w:bCs/>
          <w:sz w:val="18"/>
          <w:szCs w:val="18"/>
        </w:rPr>
      </w:pPr>
      <w:bookmarkStart w:id="8" w:name="_Ref361562175"/>
    </w:p>
    <w:p w14:paraId="5A78D128" w14:textId="10005DA2"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INTELLECTUAL PROPERTY</w:t>
      </w:r>
      <w:bookmarkEnd w:id="8"/>
    </w:p>
    <w:p w14:paraId="675A9D1D" w14:textId="4580BE7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The Website and its content and our products contain intellectual property owned by us, including trademarks, copyrights, proprietary </w:t>
      </w:r>
      <w:proofErr w:type="gramStart"/>
      <w:r w:rsidRPr="00337053">
        <w:rPr>
          <w:rFonts w:asciiTheme="minorHAnsi" w:hAnsiTheme="minorHAnsi" w:cstheme="minorHAnsi"/>
          <w:sz w:val="18"/>
          <w:szCs w:val="18"/>
        </w:rPr>
        <w:t>information</w:t>
      </w:r>
      <w:proofErr w:type="gramEnd"/>
      <w:r w:rsidRPr="00337053">
        <w:rPr>
          <w:rFonts w:asciiTheme="minorHAnsi" w:hAnsiTheme="minorHAnsi" w:cstheme="minorHAnsi"/>
          <w:sz w:val="18"/>
          <w:szCs w:val="18"/>
        </w:rPr>
        <w:t xml:space="preserve"> and other intellectual property.</w:t>
      </w:r>
      <w:r w:rsidR="00D64795">
        <w:rPr>
          <w:rFonts w:asciiTheme="minorHAnsi" w:hAnsiTheme="minorHAnsi" w:cstheme="minorHAnsi"/>
          <w:sz w:val="18"/>
          <w:szCs w:val="18"/>
        </w:rPr>
        <w:t xml:space="preserve"> </w:t>
      </w:r>
      <w:r w:rsidRPr="00337053">
        <w:rPr>
          <w:rFonts w:asciiTheme="minorHAnsi" w:hAnsiTheme="minorHAnsi" w:cstheme="minorHAnsi"/>
          <w:sz w:val="18"/>
          <w:szCs w:val="18"/>
        </w:rPr>
        <w:t>You may not modify, publish, transmit, participate in the transfer or sale of, create derivative works from, distribute, display, reproduce or perform, or in any way exploit in any format whatsoever any of our intellectual property, in whole or in part, without our prior written consent.</w:t>
      </w:r>
    </w:p>
    <w:p w14:paraId="0150704C"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9" w:name="_Ref221697737"/>
    </w:p>
    <w:p w14:paraId="1A4A45B8" w14:textId="2D2BB877"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DISCLAIMERS</w:t>
      </w:r>
      <w:bookmarkEnd w:id="9"/>
    </w:p>
    <w:p w14:paraId="2E6151B4" w14:textId="05F0B688"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To the extent permitted by law, we and our licensors have no liability or responsibility to you or any other person for any Loss.</w:t>
      </w:r>
    </w:p>
    <w:p w14:paraId="7E97253E"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66882029" w14:textId="077CBCD0"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We make no representation or warranty that the Website is appropriate or available for use in all countries or that the content satisfies the laws of all countries. You are responsible for ensuring that your access to and use of the Website is not illegal or prohibited, and for your own compliance with applicable local laws.</w:t>
      </w:r>
    </w:p>
    <w:p w14:paraId="0AA7FD41"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238680FF" w14:textId="373BC2AB"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The Website, our products and all blog articles, resources, tools, and other resources on the Website are educational and informational resources only and are not a substitute for any kind of professional or specialist advice. We cannot guarantee the outcome of following any recommendations provided and any statements made regarding the potential outcomes are expressions of opinion only.</w:t>
      </w:r>
    </w:p>
    <w:p w14:paraId="6F750176"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7A0F7DF7" w14:textId="70A4CE4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By continuing to use and read our website and all blog articles, resources, tools, and other resources</w:t>
      </w:r>
      <w:r w:rsidR="00D64795">
        <w:rPr>
          <w:rFonts w:asciiTheme="minorHAnsi" w:hAnsiTheme="minorHAnsi" w:cstheme="minorHAnsi"/>
          <w:sz w:val="18"/>
          <w:szCs w:val="18"/>
        </w:rPr>
        <w:t xml:space="preserve"> </w:t>
      </w:r>
      <w:r w:rsidRPr="00337053">
        <w:rPr>
          <w:rFonts w:asciiTheme="minorHAnsi" w:hAnsiTheme="minorHAnsi" w:cstheme="minorHAnsi"/>
          <w:sz w:val="18"/>
          <w:szCs w:val="18"/>
        </w:rPr>
        <w:t>you acknowledge that we cannot guarantee any particular results, as such outcomes are based on subjective factors that are not within our control. Therefore, following any information or recommendations provided on our website and in our blog articles, resources, tools, and other resources, and using our products, is at your own risk.</w:t>
      </w:r>
    </w:p>
    <w:p w14:paraId="2642C64B"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3F6069F0" w14:textId="76C6088B"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We are not liable to you or anyone else if interference with or damage to your computer systems occurs in connection with the use of this website or a linked website. You must take your own precautions to ensure that whatever you select for your use from our website is free of viruses or anything else (such as worms or Trojan horses) that may interfere with or damage the operations of your computer systems.</w:t>
      </w:r>
    </w:p>
    <w:p w14:paraId="114FAE4C"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70CCE3BE" w14:textId="6ABDE038"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Our website may contain links to websites operated by third parties. Those links are provided for convenience and may not remain current or be maintained. Unless expressly stated otherwise, we do not endorse and are not responsible for the content on those linked websites and have no control over or rights in those linked websites. </w:t>
      </w:r>
    </w:p>
    <w:p w14:paraId="42546145"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10" w:name="_Ref645730980"/>
    </w:p>
    <w:p w14:paraId="216E3C68" w14:textId="6F23F020" w:rsidR="00337053"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LIABILITY</w:t>
      </w:r>
      <w:bookmarkEnd w:id="10"/>
    </w:p>
    <w:p w14:paraId="4F80F633" w14:textId="3A24661D"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To the maximum extent permitted by law:</w:t>
      </w:r>
    </w:p>
    <w:p w14:paraId="2171D015" w14:textId="77777777" w:rsidR="00A51C7A" w:rsidRPr="00D64795" w:rsidRDefault="00A9246C" w:rsidP="00D64795">
      <w:pPr>
        <w:pStyle w:val="ListParagraph"/>
        <w:numPr>
          <w:ilvl w:val="0"/>
          <w:numId w:val="13"/>
        </w:numPr>
        <w:spacing w:after="0" w:line="240" w:lineRule="auto"/>
        <w:ind w:right="-115"/>
        <w:rPr>
          <w:rFonts w:asciiTheme="minorHAnsi" w:hAnsiTheme="minorHAnsi" w:cstheme="minorHAnsi"/>
          <w:sz w:val="18"/>
          <w:szCs w:val="18"/>
        </w:rPr>
      </w:pPr>
      <w:bookmarkStart w:id="11" w:name="_Ref366680588"/>
      <w:r w:rsidRPr="00D64795">
        <w:rPr>
          <w:rFonts w:asciiTheme="minorHAnsi" w:hAnsiTheme="minorHAnsi" w:cstheme="minorHAnsi"/>
          <w:sz w:val="18"/>
          <w:szCs w:val="18"/>
        </w:rPr>
        <w:t>you access and use the Website at your own risk; and</w:t>
      </w:r>
      <w:bookmarkEnd w:id="11"/>
    </w:p>
    <w:p w14:paraId="26486908" w14:textId="1D101B67" w:rsidR="00A51C7A" w:rsidRPr="00D64795" w:rsidRDefault="00A9246C" w:rsidP="00D64795">
      <w:pPr>
        <w:pStyle w:val="ListParagraph"/>
        <w:numPr>
          <w:ilvl w:val="0"/>
          <w:numId w:val="13"/>
        </w:numPr>
        <w:spacing w:after="0" w:line="240" w:lineRule="auto"/>
        <w:ind w:right="-115"/>
        <w:rPr>
          <w:rFonts w:asciiTheme="minorHAnsi" w:hAnsiTheme="minorHAnsi" w:cstheme="minorHAnsi"/>
          <w:sz w:val="18"/>
          <w:szCs w:val="18"/>
        </w:rPr>
      </w:pPr>
      <w:bookmarkStart w:id="12" w:name="_Ref821107116"/>
      <w:r w:rsidRPr="00D64795">
        <w:rPr>
          <w:rFonts w:asciiTheme="minorHAnsi" w:hAnsiTheme="minorHAnsi" w:cstheme="minorHAnsi"/>
          <w:sz w:val="18"/>
          <w:szCs w:val="18"/>
        </w:rPr>
        <w:t>we are not liable or responsible to you or any other person for any Loss under or in connection with these Terms, the Website, or your access and use of (or inability to access or use) the Website. This exclusion applies regardless of whether our liability or responsibility arises in contract, tort (including negligence), equity, breach of statutory duty, or otherwise.</w:t>
      </w:r>
      <w:bookmarkEnd w:id="12"/>
    </w:p>
    <w:p w14:paraId="0DF80C0C"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42F2229C" w14:textId="77777777" w:rsidR="00A51C7A" w:rsidRPr="00337053" w:rsidRDefault="00A9246C" w:rsidP="00337053">
      <w:pPr>
        <w:pStyle w:val="TOCD1L1"/>
        <w:spacing w:after="0" w:line="240" w:lineRule="auto"/>
        <w:ind w:left="-142" w:right="-115"/>
        <w:rPr>
          <w:rFonts w:asciiTheme="minorHAnsi" w:hAnsiTheme="minorHAnsi" w:cstheme="minorHAnsi"/>
          <w:sz w:val="18"/>
          <w:szCs w:val="18"/>
        </w:rPr>
      </w:pPr>
      <w:bookmarkStart w:id="13" w:name="_Ref807279920"/>
      <w:r w:rsidRPr="00337053">
        <w:rPr>
          <w:rFonts w:asciiTheme="minorHAnsi" w:hAnsiTheme="minorHAnsi" w:cstheme="minorHAnsi"/>
          <w:b/>
          <w:bCs/>
          <w:sz w:val="18"/>
          <w:szCs w:val="18"/>
        </w:rPr>
        <w:t>SUSPENSION AND TERMINATION</w:t>
      </w:r>
      <w:bookmarkEnd w:id="13"/>
    </w:p>
    <w:p w14:paraId="5E26982E" w14:textId="77777777"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Without prejudice to any other right or remedy available to us, if we consider that you have breached these Terms or we otherwise consider it appropriate, we may immediately, and without notice, suspend or terminate your access to the Website (or any part of it).</w:t>
      </w:r>
    </w:p>
    <w:p w14:paraId="6BDFD738"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09A910EE" w14:textId="50BFDF21"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On suspension or termination, you must immediately cease using the Website and must not attempt to gain further access.</w:t>
      </w:r>
    </w:p>
    <w:p w14:paraId="25AE8309" w14:textId="77777777" w:rsidR="00337053" w:rsidRPr="00337053" w:rsidRDefault="00337053" w:rsidP="00337053">
      <w:pPr>
        <w:pStyle w:val="TOCD1L1"/>
        <w:spacing w:after="0" w:line="240" w:lineRule="auto"/>
        <w:ind w:left="-142" w:right="-115"/>
        <w:rPr>
          <w:rFonts w:asciiTheme="minorHAnsi" w:hAnsiTheme="minorHAnsi" w:cstheme="minorHAnsi"/>
          <w:b/>
          <w:bCs/>
          <w:sz w:val="18"/>
          <w:szCs w:val="18"/>
        </w:rPr>
      </w:pPr>
      <w:bookmarkStart w:id="14" w:name="_Ref362281804"/>
    </w:p>
    <w:p w14:paraId="35FB235F" w14:textId="2546BC32"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GENERAL</w:t>
      </w:r>
      <w:bookmarkEnd w:id="14"/>
    </w:p>
    <w:p w14:paraId="7E88D417" w14:textId="32E5C4F1"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If we need to contact you, we may do so by email or by posting a notice on the Website. You agree that this satisfies all legal requirements in relation to written communications.</w:t>
      </w:r>
    </w:p>
    <w:p w14:paraId="5C127028"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623D7BBA" w14:textId="10605E68"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These Terms, and any dispute relating to these Terms or the Website, are governed by and must be interpreted in accordance with the laws of Australia. Each party submits to the non-exclusive jurisdiction of the Courts of Australia in relation to any dispute connected with these Terms or the Website.</w:t>
      </w:r>
    </w:p>
    <w:p w14:paraId="33FC9862"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6BC074B2" w14:textId="4A658719"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For us to waive a right under these Terms, the waiver must be in writing.</w:t>
      </w:r>
    </w:p>
    <w:p w14:paraId="3EEECA02"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5149C09B" w14:textId="7C6EBA52"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Clauses which, by their nature, are intended to survive termination of these Terms, including clauses, </w:t>
      </w:r>
      <w:r w:rsidRPr="00337053">
        <w:rPr>
          <w:rFonts w:asciiTheme="minorHAnsi" w:hAnsiTheme="minorHAnsi" w:cstheme="minorHAnsi"/>
          <w:sz w:val="18"/>
          <w:szCs w:val="18"/>
        </w:rPr>
        <w:fldChar w:fldCharType="begin"/>
      </w:r>
      <w:r w:rsidRPr="00337053">
        <w:rPr>
          <w:rFonts w:asciiTheme="minorHAnsi" w:hAnsiTheme="minorHAnsi" w:cstheme="minorHAnsi"/>
          <w:sz w:val="18"/>
          <w:szCs w:val="18"/>
        </w:rPr>
        <w:instrText xml:space="preserve"> REF _Ref361562175 \r \h \* MERGEFORMAT </w:instrText>
      </w:r>
      <w:r w:rsidRPr="00337053">
        <w:rPr>
          <w:rFonts w:asciiTheme="minorHAnsi" w:hAnsiTheme="minorHAnsi" w:cstheme="minorHAnsi"/>
          <w:sz w:val="18"/>
          <w:szCs w:val="18"/>
        </w:rPr>
      </w:r>
      <w:r w:rsidRPr="00337053">
        <w:rPr>
          <w:rFonts w:asciiTheme="minorHAnsi" w:hAnsiTheme="minorHAnsi" w:cstheme="minorHAnsi"/>
          <w:sz w:val="18"/>
          <w:szCs w:val="18"/>
        </w:rPr>
        <w:fldChar w:fldCharType="separate"/>
      </w:r>
      <w:r w:rsidR="00337053" w:rsidRPr="00337053">
        <w:rPr>
          <w:rFonts w:asciiTheme="minorHAnsi" w:hAnsiTheme="minorHAnsi" w:cstheme="minorHAnsi"/>
          <w:noProof/>
          <w:sz w:val="18"/>
          <w:szCs w:val="18"/>
        </w:rPr>
        <w:t>7</w:t>
      </w:r>
      <w:r w:rsidRPr="00337053">
        <w:rPr>
          <w:rFonts w:asciiTheme="minorHAnsi" w:hAnsiTheme="minorHAnsi" w:cstheme="minorHAnsi"/>
          <w:sz w:val="18"/>
          <w:szCs w:val="18"/>
        </w:rPr>
        <w:fldChar w:fldCharType="end"/>
      </w:r>
      <w:r w:rsidRPr="00337053">
        <w:rPr>
          <w:rFonts w:asciiTheme="minorHAnsi" w:hAnsiTheme="minorHAnsi" w:cstheme="minorHAnsi"/>
          <w:sz w:val="18"/>
          <w:szCs w:val="18"/>
        </w:rPr>
        <w:t xml:space="preserve">, </w:t>
      </w:r>
      <w:r w:rsidRPr="00337053">
        <w:rPr>
          <w:rFonts w:asciiTheme="minorHAnsi" w:hAnsiTheme="minorHAnsi" w:cstheme="minorHAnsi"/>
          <w:sz w:val="18"/>
          <w:szCs w:val="18"/>
        </w:rPr>
        <w:fldChar w:fldCharType="begin"/>
      </w:r>
      <w:r w:rsidRPr="00337053">
        <w:rPr>
          <w:rFonts w:asciiTheme="minorHAnsi" w:hAnsiTheme="minorHAnsi" w:cstheme="minorHAnsi"/>
          <w:sz w:val="18"/>
          <w:szCs w:val="18"/>
        </w:rPr>
        <w:instrText xml:space="preserve"> REF _Ref221697737 \r \h \* MERGEFORMAT </w:instrText>
      </w:r>
      <w:r w:rsidRPr="00337053">
        <w:rPr>
          <w:rFonts w:asciiTheme="minorHAnsi" w:hAnsiTheme="minorHAnsi" w:cstheme="minorHAnsi"/>
          <w:sz w:val="18"/>
          <w:szCs w:val="18"/>
        </w:rPr>
      </w:r>
      <w:r w:rsidRPr="00337053">
        <w:rPr>
          <w:rFonts w:asciiTheme="minorHAnsi" w:hAnsiTheme="minorHAnsi" w:cstheme="minorHAnsi"/>
          <w:sz w:val="18"/>
          <w:szCs w:val="18"/>
        </w:rPr>
        <w:fldChar w:fldCharType="separate"/>
      </w:r>
      <w:r w:rsidR="00337053" w:rsidRPr="00337053">
        <w:rPr>
          <w:rFonts w:asciiTheme="minorHAnsi" w:hAnsiTheme="minorHAnsi" w:cstheme="minorHAnsi"/>
          <w:noProof/>
          <w:sz w:val="18"/>
          <w:szCs w:val="18"/>
        </w:rPr>
        <w:t>8</w:t>
      </w:r>
      <w:r w:rsidRPr="00337053">
        <w:rPr>
          <w:rFonts w:asciiTheme="minorHAnsi" w:hAnsiTheme="minorHAnsi" w:cstheme="minorHAnsi"/>
          <w:sz w:val="18"/>
          <w:szCs w:val="18"/>
        </w:rPr>
        <w:fldChar w:fldCharType="end"/>
      </w:r>
      <w:r w:rsidRPr="00337053">
        <w:rPr>
          <w:rFonts w:asciiTheme="minorHAnsi" w:hAnsiTheme="minorHAnsi" w:cstheme="minorHAnsi"/>
          <w:sz w:val="18"/>
          <w:szCs w:val="18"/>
        </w:rPr>
        <w:t xml:space="preserve">, </w:t>
      </w:r>
      <w:r w:rsidRPr="00337053">
        <w:rPr>
          <w:rFonts w:asciiTheme="minorHAnsi" w:hAnsiTheme="minorHAnsi" w:cstheme="minorHAnsi"/>
          <w:sz w:val="18"/>
          <w:szCs w:val="18"/>
        </w:rPr>
        <w:fldChar w:fldCharType="begin"/>
      </w:r>
      <w:r w:rsidRPr="00337053">
        <w:rPr>
          <w:rFonts w:asciiTheme="minorHAnsi" w:hAnsiTheme="minorHAnsi" w:cstheme="minorHAnsi"/>
          <w:sz w:val="18"/>
          <w:szCs w:val="18"/>
        </w:rPr>
        <w:instrText xml:space="preserve"> REF _Ref645730980 \r \h \* MERGEFORMAT </w:instrText>
      </w:r>
      <w:r w:rsidRPr="00337053">
        <w:rPr>
          <w:rFonts w:asciiTheme="minorHAnsi" w:hAnsiTheme="minorHAnsi" w:cstheme="minorHAnsi"/>
          <w:sz w:val="18"/>
          <w:szCs w:val="18"/>
        </w:rPr>
      </w:r>
      <w:r w:rsidRPr="00337053">
        <w:rPr>
          <w:rFonts w:asciiTheme="minorHAnsi" w:hAnsiTheme="minorHAnsi" w:cstheme="minorHAnsi"/>
          <w:sz w:val="18"/>
          <w:szCs w:val="18"/>
        </w:rPr>
        <w:fldChar w:fldCharType="separate"/>
      </w:r>
      <w:r w:rsidR="00337053" w:rsidRPr="00337053">
        <w:rPr>
          <w:rFonts w:asciiTheme="minorHAnsi" w:hAnsiTheme="minorHAnsi" w:cstheme="minorHAnsi"/>
          <w:noProof/>
          <w:sz w:val="18"/>
          <w:szCs w:val="18"/>
        </w:rPr>
        <w:t>9</w:t>
      </w:r>
      <w:r w:rsidRPr="00337053">
        <w:rPr>
          <w:rFonts w:asciiTheme="minorHAnsi" w:hAnsiTheme="minorHAnsi" w:cstheme="minorHAnsi"/>
          <w:sz w:val="18"/>
          <w:szCs w:val="18"/>
        </w:rPr>
        <w:fldChar w:fldCharType="end"/>
      </w:r>
      <w:r w:rsidRPr="00337053">
        <w:rPr>
          <w:rFonts w:asciiTheme="minorHAnsi" w:hAnsiTheme="minorHAnsi" w:cstheme="minorHAnsi"/>
          <w:sz w:val="18"/>
          <w:szCs w:val="18"/>
        </w:rPr>
        <w:t>, , continue in force. </w:t>
      </w:r>
    </w:p>
    <w:p w14:paraId="4E4B676A"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02CE3DDB" w14:textId="035D6944" w:rsidR="00337053"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If any part or provision of these Terms is or becomes illegal, unenforceable, or invalid, that part or provision is deemed to be modified to the extent required to remedy the illegality, </w:t>
      </w:r>
      <w:r w:rsidR="001263B8" w:rsidRPr="00337053">
        <w:rPr>
          <w:rFonts w:asciiTheme="minorHAnsi" w:hAnsiTheme="minorHAnsi" w:cstheme="minorHAnsi"/>
          <w:sz w:val="18"/>
          <w:szCs w:val="18"/>
        </w:rPr>
        <w:t>unenforceability,</w:t>
      </w:r>
      <w:r w:rsidRPr="00337053">
        <w:rPr>
          <w:rFonts w:asciiTheme="minorHAnsi" w:hAnsiTheme="minorHAnsi" w:cstheme="minorHAnsi"/>
          <w:sz w:val="18"/>
          <w:szCs w:val="18"/>
        </w:rPr>
        <w:t xml:space="preserve"> or invalidity. If a modification is not possible, the part or provision must be treated for all purposes as severed from these Terms. The remainder of these Terms will be binding on you.</w:t>
      </w:r>
    </w:p>
    <w:p w14:paraId="3618A346" w14:textId="77777777" w:rsidR="00337053" w:rsidRPr="00337053" w:rsidRDefault="00337053" w:rsidP="00337053">
      <w:pPr>
        <w:spacing w:after="0" w:line="240" w:lineRule="auto"/>
        <w:ind w:left="-142" w:right="-115"/>
        <w:rPr>
          <w:rFonts w:asciiTheme="minorHAnsi" w:hAnsiTheme="minorHAnsi" w:cstheme="minorHAnsi"/>
          <w:sz w:val="18"/>
          <w:szCs w:val="18"/>
        </w:rPr>
      </w:pPr>
    </w:p>
    <w:p w14:paraId="59F56EA5" w14:textId="42024F50" w:rsidR="00A51C7A" w:rsidRPr="00337053" w:rsidRDefault="00A9246C" w:rsidP="00337053">
      <w:pPr>
        <w:spacing w:after="0" w:line="240" w:lineRule="auto"/>
        <w:ind w:left="-142" w:right="-115"/>
        <w:rPr>
          <w:rFonts w:asciiTheme="minorHAnsi" w:hAnsiTheme="minorHAnsi" w:cstheme="minorHAnsi"/>
          <w:sz w:val="18"/>
          <w:szCs w:val="18"/>
        </w:rPr>
      </w:pPr>
      <w:r w:rsidRPr="00337053">
        <w:rPr>
          <w:rFonts w:asciiTheme="minorHAnsi" w:hAnsiTheme="minorHAnsi" w:cstheme="minorHAnsi"/>
          <w:sz w:val="18"/>
          <w:szCs w:val="18"/>
        </w:rPr>
        <w:t xml:space="preserve">These Terms set out everything agreed by the parties relating to your use of the Website and supersede and cancel anything discussed, </w:t>
      </w:r>
      <w:proofErr w:type="gramStart"/>
      <w:r w:rsidRPr="00337053">
        <w:rPr>
          <w:rFonts w:asciiTheme="minorHAnsi" w:hAnsiTheme="minorHAnsi" w:cstheme="minorHAnsi"/>
          <w:sz w:val="18"/>
          <w:szCs w:val="18"/>
        </w:rPr>
        <w:t>exchanged</w:t>
      </w:r>
      <w:proofErr w:type="gramEnd"/>
      <w:r w:rsidRPr="00337053">
        <w:rPr>
          <w:rFonts w:asciiTheme="minorHAnsi" w:hAnsiTheme="minorHAnsi" w:cstheme="minorHAnsi"/>
          <w:sz w:val="18"/>
          <w:szCs w:val="18"/>
        </w:rPr>
        <w:t xml:space="preserve"> or agreed prior to you agreeing to these Terms. The parties have not relied on any representation, warranty or agreement relating to the Website that is not expressly set out in the Terms, and no such representation, warranty or agreement has any effect from the date you agreed to these Terms.</w:t>
      </w:r>
    </w:p>
    <w:p w14:paraId="441057BA" w14:textId="77777777" w:rsidR="00337053" w:rsidRDefault="00337053" w:rsidP="00337053">
      <w:pPr>
        <w:pStyle w:val="TOCD1L1"/>
        <w:spacing w:after="0" w:line="240" w:lineRule="auto"/>
        <w:ind w:left="-142" w:right="-115"/>
        <w:rPr>
          <w:rFonts w:asciiTheme="minorHAnsi" w:hAnsiTheme="minorHAnsi" w:cstheme="minorHAnsi"/>
          <w:b/>
          <w:bCs/>
          <w:sz w:val="18"/>
          <w:szCs w:val="18"/>
        </w:rPr>
      </w:pPr>
      <w:bookmarkStart w:id="15" w:name="_Ref219735984"/>
    </w:p>
    <w:p w14:paraId="37A297B8" w14:textId="233F0786" w:rsidR="00A51C7A" w:rsidRPr="00337053" w:rsidRDefault="00A9246C" w:rsidP="00337053">
      <w:pPr>
        <w:pStyle w:val="TOCD1L1"/>
        <w:spacing w:after="0" w:line="240" w:lineRule="auto"/>
        <w:ind w:left="-142" w:right="-115"/>
        <w:rPr>
          <w:rFonts w:asciiTheme="minorHAnsi" w:hAnsiTheme="minorHAnsi" w:cstheme="minorHAnsi"/>
          <w:sz w:val="18"/>
          <w:szCs w:val="18"/>
        </w:rPr>
      </w:pPr>
      <w:r w:rsidRPr="00337053">
        <w:rPr>
          <w:rFonts w:asciiTheme="minorHAnsi" w:hAnsiTheme="minorHAnsi" w:cstheme="minorHAnsi"/>
          <w:b/>
          <w:bCs/>
          <w:sz w:val="18"/>
          <w:szCs w:val="18"/>
        </w:rPr>
        <w:t>FEEDBACK</w:t>
      </w:r>
      <w:bookmarkEnd w:id="15"/>
    </w:p>
    <w:p w14:paraId="73A33745" w14:textId="71295D51" w:rsidR="00A51C7A" w:rsidRPr="00337053" w:rsidRDefault="00A9246C" w:rsidP="00337053">
      <w:pPr>
        <w:pStyle w:val="TOCD2L1"/>
        <w:spacing w:after="0" w:line="240" w:lineRule="auto"/>
        <w:ind w:left="-142" w:right="-115"/>
        <w:rPr>
          <w:rFonts w:asciiTheme="minorHAnsi" w:hAnsiTheme="minorHAnsi" w:cstheme="minorHAnsi"/>
          <w:sz w:val="18"/>
          <w:szCs w:val="18"/>
        </w:rPr>
      </w:pPr>
      <w:bookmarkStart w:id="16" w:name="_Ref843425018"/>
      <w:r w:rsidRPr="00337053">
        <w:rPr>
          <w:rFonts w:asciiTheme="minorHAnsi" w:hAnsiTheme="minorHAnsi" w:cstheme="minorHAnsi"/>
          <w:sz w:val="18"/>
          <w:szCs w:val="18"/>
        </w:rPr>
        <w:t xml:space="preserve">If you have any feedback or a complaint, please contact Practice Manager on (02) 4232 1244 or at </w:t>
      </w:r>
      <w:hyperlink r:id="rId11" w:history="1">
        <w:r w:rsidR="00337053" w:rsidRPr="005E0014">
          <w:rPr>
            <w:rStyle w:val="Hyperlink"/>
            <w:rFonts w:asciiTheme="minorHAnsi" w:hAnsiTheme="minorHAnsi" w:cstheme="minorHAnsi"/>
            <w:sz w:val="18"/>
            <w:szCs w:val="18"/>
          </w:rPr>
          <w:t>kiama.medical@kiamamedical.com.au</w:t>
        </w:r>
      </w:hyperlink>
      <w:r w:rsidR="00337053">
        <w:rPr>
          <w:rFonts w:asciiTheme="minorHAnsi" w:hAnsiTheme="minorHAnsi" w:cstheme="minorHAnsi"/>
          <w:sz w:val="18"/>
          <w:szCs w:val="18"/>
        </w:rPr>
        <w:t>.</w:t>
      </w:r>
      <w:bookmarkEnd w:id="16"/>
    </w:p>
    <w:sectPr w:rsidR="00A51C7A" w:rsidRPr="00337053" w:rsidSect="00337053">
      <w:headerReference w:type="default" r:id="rId12"/>
      <w:footerReference w:type="default" r:id="rId13"/>
      <w:pgSz w:w="11905" w:h="16837"/>
      <w:pgMar w:top="459" w:right="907" w:bottom="599" w:left="90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3DD73" w14:textId="77777777" w:rsidR="00737403" w:rsidRDefault="00737403">
      <w:pPr>
        <w:spacing w:after="0" w:line="240" w:lineRule="auto"/>
      </w:pPr>
      <w:r>
        <w:separator/>
      </w:r>
    </w:p>
  </w:endnote>
  <w:endnote w:type="continuationSeparator" w:id="0">
    <w:p w14:paraId="07C76924" w14:textId="77777777" w:rsidR="00737403" w:rsidRDefault="0073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000" w:firstRow="0" w:lastRow="0" w:firstColumn="0" w:lastColumn="0" w:noHBand="0" w:noVBand="0"/>
    </w:tblPr>
    <w:tblGrid>
      <w:gridCol w:w="73"/>
      <w:gridCol w:w="10018"/>
    </w:tblGrid>
    <w:tr w:rsidR="00A51C7A" w14:paraId="763FD9DA" w14:textId="77777777">
      <w:trPr>
        <w:jc w:val="center"/>
      </w:trPr>
      <w:tc>
        <w:tcPr>
          <w:tcW w:w="0" w:type="auto"/>
        </w:tcPr>
        <w:p w14:paraId="4B739649" w14:textId="77777777" w:rsidR="00A51C7A" w:rsidRDefault="00A51C7A">
          <w:pPr>
            <w:spacing w:after="0" w:line="240" w:lineRule="auto"/>
            <w:jc w:val="left"/>
          </w:pPr>
        </w:p>
      </w:tc>
      <w:tc>
        <w:tcPr>
          <w:tcW w:w="0" w:type="auto"/>
        </w:tcPr>
        <w:p w14:paraId="2C593B2C" w14:textId="77777777" w:rsidR="00A51C7A" w:rsidRDefault="00A9246C">
          <w:pPr>
            <w:spacing w:after="0" w:line="240" w:lineRule="auto"/>
            <w:jc w:val="right"/>
          </w:pPr>
          <w:r>
            <w:rPr>
              <w:color w:val="999999"/>
              <w:sz w:val="16"/>
              <w:szCs w:val="16"/>
            </w:rPr>
            <w:t xml:space="preserve">Page </w:t>
          </w:r>
          <w:r>
            <w:fldChar w:fldCharType="begin"/>
          </w:r>
          <w:r>
            <w:rPr>
              <w:color w:val="999999"/>
              <w:sz w:val="16"/>
              <w:szCs w:val="16"/>
            </w:rPr>
            <w:instrText>PAGE</w:instrText>
          </w:r>
          <w:r>
            <w:fldChar w:fldCharType="separate"/>
          </w:r>
          <w:r w:rsidR="00D57C4A">
            <w:rPr>
              <w:noProof/>
              <w:color w:val="999999"/>
              <w:sz w:val="16"/>
              <w:szCs w:val="16"/>
            </w:rPr>
            <w:t>2</w:t>
          </w:r>
          <w:r>
            <w:fldChar w:fldCharType="end"/>
          </w:r>
          <w:r>
            <w:rPr>
              <w:color w:val="999999"/>
              <w:sz w:val="16"/>
              <w:szCs w:val="16"/>
            </w:rPr>
            <w:t xml:space="preserve"> of </w:t>
          </w:r>
          <w:r>
            <w:fldChar w:fldCharType="begin"/>
          </w:r>
          <w:r>
            <w:rPr>
              <w:color w:val="999999"/>
              <w:sz w:val="16"/>
              <w:szCs w:val="16"/>
            </w:rPr>
            <w:instrText>NUMPAGES</w:instrText>
          </w:r>
          <w:r>
            <w:fldChar w:fldCharType="separate"/>
          </w:r>
          <w:r w:rsidR="00D57C4A">
            <w:rPr>
              <w:noProof/>
              <w:color w:val="999999"/>
              <w:sz w:val="16"/>
              <w:szCs w:val="16"/>
            </w:rPr>
            <w:t>2</w:t>
          </w:r>
          <w:r>
            <w:fldChar w:fldCharType="end"/>
          </w:r>
        </w:p>
      </w:tc>
    </w:tr>
    <w:tr w:rsidR="00A51C7A" w14:paraId="23D061C9" w14:textId="77777777">
      <w:trPr>
        <w:gridAfter w:val="1"/>
        <w:trHeight w:hRule="exact" w:val="708"/>
        <w:jc w:val="center"/>
      </w:trPr>
      <w:tc>
        <w:tcPr>
          <w:tcW w:w="0" w:type="auto"/>
        </w:tcPr>
        <w:p w14:paraId="0A957C5B" w14:textId="77777777" w:rsidR="00A51C7A" w:rsidRDefault="00A51C7A">
          <w:pPr>
            <w:spacing w:after="0" w:line="240" w:lineRule="auto"/>
            <w:jc w:val="lef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DC72A" w14:textId="77777777" w:rsidR="00737403" w:rsidRDefault="00737403">
      <w:pPr>
        <w:spacing w:after="0" w:line="240" w:lineRule="auto"/>
      </w:pPr>
      <w:r>
        <w:separator/>
      </w:r>
    </w:p>
  </w:footnote>
  <w:footnote w:type="continuationSeparator" w:id="0">
    <w:p w14:paraId="2A79A65F" w14:textId="77777777" w:rsidR="00737403" w:rsidRDefault="00737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000" w:firstRow="0" w:lastRow="0" w:firstColumn="0" w:lastColumn="0" w:noHBand="0" w:noVBand="0"/>
    </w:tblPr>
    <w:tblGrid>
      <w:gridCol w:w="5045"/>
      <w:gridCol w:w="5046"/>
    </w:tblGrid>
    <w:tr w:rsidR="00A51C7A" w14:paraId="7FFE9010" w14:textId="77777777">
      <w:trPr>
        <w:gridAfter w:val="1"/>
        <w:trHeight w:hRule="exact" w:val="708"/>
        <w:jc w:val="center"/>
      </w:trPr>
      <w:tc>
        <w:tcPr>
          <w:tcW w:w="0" w:type="auto"/>
        </w:tcPr>
        <w:p w14:paraId="0434FDF0" w14:textId="7D452971" w:rsidR="00A51C7A" w:rsidRDefault="00A51C7A" w:rsidP="00337053">
          <w:pPr>
            <w:spacing w:after="0"/>
            <w:jc w:val="right"/>
          </w:pPr>
        </w:p>
      </w:tc>
    </w:tr>
    <w:tr w:rsidR="00A51C7A" w14:paraId="4857A3EE" w14:textId="77777777" w:rsidTr="00337053">
      <w:trPr>
        <w:trHeight w:val="62"/>
        <w:jc w:val="center"/>
      </w:trPr>
      <w:tc>
        <w:tcPr>
          <w:tcW w:w="0" w:type="auto"/>
          <w:vAlign w:val="bottom"/>
        </w:tcPr>
        <w:p w14:paraId="63E9B8A3" w14:textId="77777777" w:rsidR="00A51C7A" w:rsidRDefault="00A51C7A">
          <w:pPr>
            <w:spacing w:after="0"/>
            <w:jc w:val="left"/>
          </w:pPr>
        </w:p>
      </w:tc>
      <w:tc>
        <w:tcPr>
          <w:tcW w:w="0" w:type="auto"/>
          <w:vAlign w:val="bottom"/>
        </w:tcPr>
        <w:p w14:paraId="185D24C0" w14:textId="77777777" w:rsidR="00A51C7A" w:rsidRDefault="00A51C7A">
          <w:pPr>
            <w:spacing w:after="0"/>
            <w:jc w:val="right"/>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69189F"/>
    <w:multiLevelType w:val="multilevel"/>
    <w:tmpl w:val="429E281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rPr>
        <w:rFonts w:asciiTheme="minorHAnsi" w:eastAsia="Arial" w:hAnsiTheme="minorHAnsi" w:cstheme="minorHAnsi"/>
      </w:r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31E92F"/>
    <w:multiLevelType w:val="multilevel"/>
    <w:tmpl w:val="7A347C8C"/>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D58018"/>
    <w:multiLevelType w:val="multilevel"/>
    <w:tmpl w:val="E3189124"/>
    <w:lvl w:ilvl="0">
      <w:start w:val="1"/>
      <w:numFmt w:val="bullet"/>
      <w:lvlText w:val="•"/>
      <w:lvlJc w:val="left"/>
      <w:pPr>
        <w:tabs>
          <w:tab w:val="num" w:pos="283"/>
        </w:tabs>
        <w:ind w:left="850" w:hanging="283"/>
      </w:pPr>
    </w:lvl>
    <w:lvl w:ilvl="1">
      <w:start w:val="1"/>
      <w:numFmt w:val="bullet"/>
      <w:lvlText w:val="•"/>
      <w:lvlJc w:val="left"/>
      <w:pPr>
        <w:tabs>
          <w:tab w:val="num" w:pos="283"/>
        </w:tabs>
        <w:ind w:left="1417" w:hanging="283"/>
      </w:pPr>
    </w:lvl>
    <w:lvl w:ilvl="2">
      <w:start w:val="1"/>
      <w:numFmt w:val="bullet"/>
      <w:lvlText w:val="•"/>
      <w:lvlJc w:val="left"/>
      <w:pPr>
        <w:tabs>
          <w:tab w:val="num" w:pos="283"/>
        </w:tabs>
        <w:ind w:left="1984" w:hanging="283"/>
      </w:pPr>
    </w:lvl>
    <w:lvl w:ilvl="3">
      <w:start w:val="1"/>
      <w:numFmt w:val="bullet"/>
      <w:lvlText w:val="•"/>
      <w:lvlJc w:val="left"/>
      <w:pPr>
        <w:tabs>
          <w:tab w:val="num" w:pos="283"/>
        </w:tabs>
        <w:ind w:left="2551" w:hanging="283"/>
      </w:pPr>
    </w:lvl>
    <w:lvl w:ilvl="4">
      <w:start w:val="1"/>
      <w:numFmt w:val="bullet"/>
      <w:lvlText w:val="•"/>
      <w:lvlJc w:val="left"/>
      <w:pPr>
        <w:tabs>
          <w:tab w:val="num" w:pos="283"/>
        </w:tabs>
        <w:ind w:left="3118" w:hanging="283"/>
      </w:pPr>
    </w:lvl>
    <w:lvl w:ilvl="5">
      <w:start w:val="1"/>
      <w:numFmt w:val="bullet"/>
      <w:lvlText w:val="•"/>
      <w:lvlJc w:val="left"/>
      <w:pPr>
        <w:tabs>
          <w:tab w:val="num" w:pos="283"/>
        </w:tabs>
        <w:ind w:left="3685" w:hanging="283"/>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FD2714"/>
    <w:multiLevelType w:val="multilevel"/>
    <w:tmpl w:val="CEA6679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B4A1F"/>
    <w:multiLevelType w:val="multilevel"/>
    <w:tmpl w:val="CEA6679A"/>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87C12"/>
    <w:multiLevelType w:val="hybridMultilevel"/>
    <w:tmpl w:val="4724BAB6"/>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1DE16C80"/>
    <w:multiLevelType w:val="hybridMultilevel"/>
    <w:tmpl w:val="52AC18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83DE2"/>
    <w:multiLevelType w:val="multilevel"/>
    <w:tmpl w:val="429E2814"/>
    <w:lvl w:ilvl="0">
      <w:start w:val="1"/>
      <w:numFmt w:val="decimal"/>
      <w:lvlText w:val="%1."/>
      <w:lvlJc w:val="left"/>
      <w:pPr>
        <w:tabs>
          <w:tab w:val="num" w:pos="0"/>
        </w:tabs>
        <w:ind w:left="566" w:hanging="566"/>
      </w:pPr>
    </w:lvl>
    <w:lvl w:ilvl="1">
      <w:start w:val="1"/>
      <w:numFmt w:val="decimal"/>
      <w:lvlText w:val="%1.%2"/>
      <w:lvlJc w:val="left"/>
      <w:pPr>
        <w:tabs>
          <w:tab w:val="num" w:pos="0"/>
        </w:tabs>
        <w:ind w:left="1133" w:hanging="566"/>
      </w:pPr>
    </w:lvl>
    <w:lvl w:ilvl="2">
      <w:start w:val="1"/>
      <w:numFmt w:val="lowerLetter"/>
      <w:lvlText w:val="%3)"/>
      <w:lvlJc w:val="left"/>
      <w:pPr>
        <w:tabs>
          <w:tab w:val="num" w:pos="0"/>
        </w:tabs>
        <w:ind w:left="1700" w:hanging="566"/>
      </w:pPr>
      <w:rPr>
        <w:rFonts w:asciiTheme="minorHAnsi" w:eastAsia="Arial" w:hAnsiTheme="minorHAnsi" w:cstheme="minorHAnsi"/>
      </w:rPr>
    </w:lvl>
    <w:lvl w:ilvl="3">
      <w:start w:val="1"/>
      <w:numFmt w:val="lowerRoman"/>
      <w:lvlText w:val="%4."/>
      <w:lvlJc w:val="left"/>
      <w:pPr>
        <w:tabs>
          <w:tab w:val="num" w:pos="0"/>
        </w:tabs>
        <w:ind w:left="2267" w:hanging="566"/>
      </w:pPr>
    </w:lvl>
    <w:lvl w:ilvl="4">
      <w:start w:val="1"/>
      <w:numFmt w:val="upperLetter"/>
      <w:lvlText w:val="%5."/>
      <w:lvlJc w:val="left"/>
      <w:pPr>
        <w:tabs>
          <w:tab w:val="num" w:pos="0"/>
        </w:tabs>
        <w:ind w:left="2834" w:hanging="566"/>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98103E"/>
    <w:multiLevelType w:val="hybridMultilevel"/>
    <w:tmpl w:val="7C6A8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945F7C"/>
    <w:multiLevelType w:val="hybridMultilevel"/>
    <w:tmpl w:val="B6CA1BE6"/>
    <w:lvl w:ilvl="0" w:tplc="08090017">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0" w15:restartNumberingAfterBreak="0">
    <w:nsid w:val="609C7B00"/>
    <w:multiLevelType w:val="hybridMultilevel"/>
    <w:tmpl w:val="E1D430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81E9C"/>
    <w:multiLevelType w:val="hybridMultilevel"/>
    <w:tmpl w:val="20E09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361BD"/>
    <w:multiLevelType w:val="hybridMultilevel"/>
    <w:tmpl w:val="BE2419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3"/>
  </w:num>
  <w:num w:numId="6">
    <w:abstractNumId w:val="4"/>
  </w:num>
  <w:num w:numId="7">
    <w:abstractNumId w:val="6"/>
  </w:num>
  <w:num w:numId="8">
    <w:abstractNumId w:val="7"/>
  </w:num>
  <w:num w:numId="9">
    <w:abstractNumId w:val="12"/>
  </w:num>
  <w:num w:numId="10">
    <w:abstractNumId w:val="1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7A"/>
    <w:rsid w:val="000224CC"/>
    <w:rsid w:val="000C11C6"/>
    <w:rsid w:val="000C3E51"/>
    <w:rsid w:val="001263B8"/>
    <w:rsid w:val="00337053"/>
    <w:rsid w:val="00737403"/>
    <w:rsid w:val="00A51C7A"/>
    <w:rsid w:val="00A9246C"/>
    <w:rsid w:val="00CD0167"/>
    <w:rsid w:val="00D57C4A"/>
    <w:rsid w:val="00D6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75DB"/>
  <w15:docId w15:val="{E0417D82-B5E0-1146-83C2-2EDC5708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84"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TOCD0L0">
    <w:name w:val="TOCD0L0"/>
    <w:basedOn w:val="Normal"/>
  </w:style>
  <w:style w:type="paragraph" w:customStyle="1" w:styleId="TOCD1L0">
    <w:name w:val="TOCD1L0"/>
    <w:basedOn w:val="Normal"/>
  </w:style>
  <w:style w:type="paragraph" w:customStyle="1" w:styleId="TOCD2L0">
    <w:name w:val="TOCD2L0"/>
    <w:basedOn w:val="Normal"/>
  </w:style>
  <w:style w:type="paragraph" w:customStyle="1" w:styleId="TOCKND0L0">
    <w:name w:val="TOCKND0L0"/>
    <w:basedOn w:val="Normal"/>
    <w:pPr>
      <w:keepNext/>
    </w:pPr>
  </w:style>
  <w:style w:type="paragraph" w:customStyle="1" w:styleId="TOCKND1L0">
    <w:name w:val="TOCKND1L0"/>
    <w:basedOn w:val="Normal"/>
    <w:pPr>
      <w:keepNext/>
    </w:pPr>
  </w:style>
  <w:style w:type="paragraph" w:customStyle="1" w:styleId="TOCKND2L0">
    <w:name w:val="TOCKND2L0"/>
    <w:basedOn w:val="Normal"/>
    <w:pPr>
      <w:keepNext/>
    </w:pPr>
  </w:style>
  <w:style w:type="paragraph" w:customStyle="1" w:styleId="TOCD0L0C">
    <w:name w:val="TOCD0L0C"/>
    <w:basedOn w:val="Normal"/>
    <w:pPr>
      <w:jc w:val="center"/>
    </w:pPr>
  </w:style>
  <w:style w:type="paragraph" w:customStyle="1" w:styleId="TOCKND0L0C">
    <w:name w:val="TOCKND0L0C"/>
    <w:basedOn w:val="Normal"/>
    <w:pPr>
      <w:keepNext/>
      <w:jc w:val="center"/>
    </w:pPr>
  </w:style>
  <w:style w:type="paragraph" w:customStyle="1" w:styleId="TOCD0L1">
    <w:name w:val="TOCD0L1"/>
    <w:basedOn w:val="Normal"/>
  </w:style>
  <w:style w:type="paragraph" w:customStyle="1" w:styleId="TOCD1L1">
    <w:name w:val="TOCD1L1"/>
    <w:basedOn w:val="Normal"/>
  </w:style>
  <w:style w:type="paragraph" w:customStyle="1" w:styleId="TOCD2L1">
    <w:name w:val="TOCD2L1"/>
    <w:basedOn w:val="Normal"/>
  </w:style>
  <w:style w:type="paragraph" w:customStyle="1" w:styleId="TOCKND0L1">
    <w:name w:val="TOCKND0L1"/>
    <w:basedOn w:val="Normal"/>
    <w:pPr>
      <w:keepNext/>
    </w:pPr>
  </w:style>
  <w:style w:type="paragraph" w:customStyle="1" w:styleId="TOCKND1L1">
    <w:name w:val="TOCKND1L1"/>
    <w:basedOn w:val="Normal"/>
    <w:pPr>
      <w:keepNext/>
    </w:pPr>
  </w:style>
  <w:style w:type="paragraph" w:customStyle="1" w:styleId="TOCKND2L1">
    <w:name w:val="TOCKND2L1"/>
    <w:basedOn w:val="Normal"/>
    <w:pPr>
      <w:keepNext/>
    </w:pPr>
  </w:style>
  <w:style w:type="paragraph" w:customStyle="1" w:styleId="TOCD0L1C">
    <w:name w:val="TOCD0L1C"/>
    <w:basedOn w:val="Normal"/>
    <w:pPr>
      <w:jc w:val="center"/>
    </w:pPr>
  </w:style>
  <w:style w:type="paragraph" w:customStyle="1" w:styleId="TOCKND0L1C">
    <w:name w:val="TOCKND0L1C"/>
    <w:basedOn w:val="Normal"/>
    <w:pPr>
      <w:keepNext/>
      <w:jc w:val="center"/>
    </w:pPr>
  </w:style>
  <w:style w:type="paragraph" w:customStyle="1" w:styleId="TOCD0L2">
    <w:name w:val="TOCD0L2"/>
    <w:basedOn w:val="Normal"/>
  </w:style>
  <w:style w:type="paragraph" w:customStyle="1" w:styleId="TOCD1L2">
    <w:name w:val="TOCD1L2"/>
    <w:basedOn w:val="Normal"/>
  </w:style>
  <w:style w:type="paragraph" w:customStyle="1" w:styleId="TOCD2L2">
    <w:name w:val="TOCD2L2"/>
    <w:basedOn w:val="Normal"/>
  </w:style>
  <w:style w:type="paragraph" w:customStyle="1" w:styleId="TOCKND0L2">
    <w:name w:val="TOCKND0L2"/>
    <w:basedOn w:val="Normal"/>
    <w:pPr>
      <w:keepNext/>
    </w:pPr>
  </w:style>
  <w:style w:type="paragraph" w:customStyle="1" w:styleId="TOCKND1L2">
    <w:name w:val="TOCKND1L2"/>
    <w:basedOn w:val="Normal"/>
    <w:pPr>
      <w:keepNext/>
    </w:pPr>
  </w:style>
  <w:style w:type="paragraph" w:customStyle="1" w:styleId="TOCKND2L2">
    <w:name w:val="TOCKND2L2"/>
    <w:basedOn w:val="Normal"/>
    <w:pPr>
      <w:keepNext/>
    </w:pPr>
  </w:style>
  <w:style w:type="paragraph" w:customStyle="1" w:styleId="TOCD0L2C">
    <w:name w:val="TOCD0L2C"/>
    <w:basedOn w:val="Normal"/>
    <w:pPr>
      <w:jc w:val="center"/>
    </w:pPr>
  </w:style>
  <w:style w:type="paragraph" w:customStyle="1" w:styleId="TOCKND0L2C">
    <w:name w:val="TOCKND0L2C"/>
    <w:basedOn w:val="Normal"/>
    <w:pPr>
      <w:keepNext/>
      <w:jc w:val="center"/>
    </w:pPr>
  </w:style>
  <w:style w:type="paragraph" w:customStyle="1" w:styleId="TOCD0L3">
    <w:name w:val="TOCD0L3"/>
    <w:basedOn w:val="Normal"/>
  </w:style>
  <w:style w:type="paragraph" w:customStyle="1" w:styleId="TOCD1L3">
    <w:name w:val="TOCD1L3"/>
    <w:basedOn w:val="Normal"/>
  </w:style>
  <w:style w:type="paragraph" w:customStyle="1" w:styleId="TOCD2L3">
    <w:name w:val="TOCD2L3"/>
    <w:basedOn w:val="Normal"/>
  </w:style>
  <w:style w:type="paragraph" w:customStyle="1" w:styleId="TOCKND0L3">
    <w:name w:val="TOCKND0L3"/>
    <w:basedOn w:val="Normal"/>
    <w:pPr>
      <w:keepNext/>
    </w:pPr>
  </w:style>
  <w:style w:type="paragraph" w:customStyle="1" w:styleId="TOCKND1L3">
    <w:name w:val="TOCKND1L3"/>
    <w:basedOn w:val="Normal"/>
    <w:pPr>
      <w:keepNext/>
    </w:pPr>
  </w:style>
  <w:style w:type="paragraph" w:customStyle="1" w:styleId="TOCKND2L3">
    <w:name w:val="TOCKND2L3"/>
    <w:basedOn w:val="Normal"/>
    <w:pPr>
      <w:keepNext/>
    </w:pPr>
  </w:style>
  <w:style w:type="paragraph" w:customStyle="1" w:styleId="TOCD0L3C">
    <w:name w:val="TOCD0L3C"/>
    <w:basedOn w:val="Normal"/>
    <w:pPr>
      <w:jc w:val="center"/>
    </w:pPr>
  </w:style>
  <w:style w:type="paragraph" w:customStyle="1" w:styleId="TOCKND0L3C">
    <w:name w:val="TOCKND0L3C"/>
    <w:basedOn w:val="Normal"/>
    <w:pPr>
      <w:keepNext/>
      <w:jc w:val="center"/>
    </w:pPr>
  </w:style>
  <w:style w:type="paragraph" w:customStyle="1" w:styleId="TOCD0L4">
    <w:name w:val="TOCD0L4"/>
    <w:basedOn w:val="Normal"/>
  </w:style>
  <w:style w:type="paragraph" w:customStyle="1" w:styleId="TOCD1L4">
    <w:name w:val="TOCD1L4"/>
    <w:basedOn w:val="Normal"/>
  </w:style>
  <w:style w:type="paragraph" w:customStyle="1" w:styleId="TOCD2L4">
    <w:name w:val="TOCD2L4"/>
    <w:basedOn w:val="Normal"/>
  </w:style>
  <w:style w:type="paragraph" w:customStyle="1" w:styleId="TOCKND0L4">
    <w:name w:val="TOCKND0L4"/>
    <w:basedOn w:val="Normal"/>
    <w:pPr>
      <w:keepNext/>
    </w:pPr>
  </w:style>
  <w:style w:type="paragraph" w:customStyle="1" w:styleId="TOCKND1L4">
    <w:name w:val="TOCKND1L4"/>
    <w:basedOn w:val="Normal"/>
    <w:pPr>
      <w:keepNext/>
    </w:pPr>
  </w:style>
  <w:style w:type="paragraph" w:customStyle="1" w:styleId="TOCKND2L4">
    <w:name w:val="TOCKND2L4"/>
    <w:basedOn w:val="Normal"/>
    <w:pPr>
      <w:keepNext/>
    </w:pPr>
  </w:style>
  <w:style w:type="paragraph" w:customStyle="1" w:styleId="TOCD0L4C">
    <w:name w:val="TOCD0L4C"/>
    <w:basedOn w:val="Normal"/>
    <w:pPr>
      <w:jc w:val="center"/>
    </w:pPr>
  </w:style>
  <w:style w:type="paragraph" w:customStyle="1" w:styleId="TOCKND0L4C">
    <w:name w:val="TOCKND0L4C"/>
    <w:basedOn w:val="Normal"/>
    <w:pPr>
      <w:keepNext/>
      <w:jc w:val="center"/>
    </w:pPr>
  </w:style>
  <w:style w:type="paragraph" w:customStyle="1" w:styleId="TOCD0L5">
    <w:name w:val="TOCD0L5"/>
    <w:basedOn w:val="Normal"/>
  </w:style>
  <w:style w:type="paragraph" w:customStyle="1" w:styleId="TOCD1L5">
    <w:name w:val="TOCD1L5"/>
    <w:basedOn w:val="Normal"/>
  </w:style>
  <w:style w:type="paragraph" w:customStyle="1" w:styleId="TOCD2L5">
    <w:name w:val="TOCD2L5"/>
    <w:basedOn w:val="Normal"/>
  </w:style>
  <w:style w:type="paragraph" w:customStyle="1" w:styleId="TOCKND0L5">
    <w:name w:val="TOCKND0L5"/>
    <w:basedOn w:val="Normal"/>
    <w:pPr>
      <w:keepNext/>
    </w:pPr>
  </w:style>
  <w:style w:type="paragraph" w:customStyle="1" w:styleId="TOCKND1L5">
    <w:name w:val="TOCKND1L5"/>
    <w:basedOn w:val="Normal"/>
    <w:pPr>
      <w:keepNext/>
    </w:pPr>
  </w:style>
  <w:style w:type="paragraph" w:customStyle="1" w:styleId="TOCKND2L5">
    <w:name w:val="TOCKND2L5"/>
    <w:basedOn w:val="Normal"/>
    <w:pPr>
      <w:keepNext/>
    </w:pPr>
  </w:style>
  <w:style w:type="paragraph" w:customStyle="1" w:styleId="TOCD0L5C">
    <w:name w:val="TOCD0L5C"/>
    <w:basedOn w:val="Normal"/>
    <w:pPr>
      <w:jc w:val="center"/>
    </w:pPr>
  </w:style>
  <w:style w:type="paragraph" w:customStyle="1" w:styleId="TOCKND0L5C">
    <w:name w:val="TOCKND0L5C"/>
    <w:basedOn w:val="Normal"/>
    <w:pPr>
      <w:keepNext/>
      <w:jc w:val="center"/>
    </w:pPr>
  </w:style>
  <w:style w:type="paragraph" w:customStyle="1" w:styleId="TOCD0L6">
    <w:name w:val="TOCD0L6"/>
    <w:basedOn w:val="Normal"/>
  </w:style>
  <w:style w:type="paragraph" w:customStyle="1" w:styleId="TOCD1L6">
    <w:name w:val="TOCD1L6"/>
    <w:basedOn w:val="Normal"/>
  </w:style>
  <w:style w:type="paragraph" w:customStyle="1" w:styleId="TOCD2L6">
    <w:name w:val="TOCD2L6"/>
    <w:basedOn w:val="Normal"/>
  </w:style>
  <w:style w:type="paragraph" w:customStyle="1" w:styleId="TOCKND0L6">
    <w:name w:val="TOCKND0L6"/>
    <w:basedOn w:val="Normal"/>
    <w:pPr>
      <w:keepNext/>
    </w:pPr>
  </w:style>
  <w:style w:type="paragraph" w:customStyle="1" w:styleId="TOCKND1L6">
    <w:name w:val="TOCKND1L6"/>
    <w:basedOn w:val="Normal"/>
    <w:pPr>
      <w:keepNext/>
    </w:pPr>
  </w:style>
  <w:style w:type="paragraph" w:customStyle="1" w:styleId="TOCKND2L6">
    <w:name w:val="TOCKND2L6"/>
    <w:basedOn w:val="Normal"/>
    <w:pPr>
      <w:keepNext/>
    </w:pPr>
  </w:style>
  <w:style w:type="paragraph" w:customStyle="1" w:styleId="TOCD0L6C">
    <w:name w:val="TOCD0L6C"/>
    <w:basedOn w:val="Normal"/>
    <w:pPr>
      <w:jc w:val="center"/>
    </w:pPr>
  </w:style>
  <w:style w:type="paragraph" w:customStyle="1" w:styleId="TOCKND0L6C">
    <w:name w:val="TOCKND0L6C"/>
    <w:basedOn w:val="Normal"/>
    <w:pPr>
      <w:keepNext/>
      <w:jc w:val="center"/>
    </w:pPr>
  </w:style>
  <w:style w:type="paragraph" w:customStyle="1" w:styleId="TOCD0L7">
    <w:name w:val="TOCD0L7"/>
    <w:basedOn w:val="Normal"/>
  </w:style>
  <w:style w:type="paragraph" w:customStyle="1" w:styleId="TOCD1L7">
    <w:name w:val="TOCD1L7"/>
    <w:basedOn w:val="Normal"/>
  </w:style>
  <w:style w:type="paragraph" w:customStyle="1" w:styleId="TOCD2L7">
    <w:name w:val="TOCD2L7"/>
    <w:basedOn w:val="Normal"/>
  </w:style>
  <w:style w:type="paragraph" w:customStyle="1" w:styleId="TOCKND0L7">
    <w:name w:val="TOCKND0L7"/>
    <w:basedOn w:val="Normal"/>
    <w:pPr>
      <w:keepNext/>
    </w:pPr>
  </w:style>
  <w:style w:type="paragraph" w:customStyle="1" w:styleId="TOCKND1L7">
    <w:name w:val="TOCKND1L7"/>
    <w:basedOn w:val="Normal"/>
    <w:pPr>
      <w:keepNext/>
    </w:pPr>
  </w:style>
  <w:style w:type="paragraph" w:customStyle="1" w:styleId="TOCKND2L7">
    <w:name w:val="TOCKND2L7"/>
    <w:basedOn w:val="Normal"/>
    <w:pPr>
      <w:keepNext/>
    </w:pPr>
  </w:style>
  <w:style w:type="paragraph" w:customStyle="1" w:styleId="TOCD0L7C">
    <w:name w:val="TOCD0L7C"/>
    <w:basedOn w:val="Normal"/>
    <w:pPr>
      <w:jc w:val="center"/>
    </w:pPr>
  </w:style>
  <w:style w:type="paragraph" w:customStyle="1" w:styleId="TOCKND0L7C">
    <w:name w:val="TOCKND0L7C"/>
    <w:basedOn w:val="Normal"/>
    <w:pPr>
      <w:keepNext/>
      <w:jc w:val="center"/>
    </w:pPr>
  </w:style>
  <w:style w:type="paragraph" w:customStyle="1" w:styleId="TOCD0L8">
    <w:name w:val="TOCD0L8"/>
    <w:basedOn w:val="Normal"/>
  </w:style>
  <w:style w:type="paragraph" w:customStyle="1" w:styleId="TOCD1L8">
    <w:name w:val="TOCD1L8"/>
    <w:basedOn w:val="Normal"/>
  </w:style>
  <w:style w:type="paragraph" w:customStyle="1" w:styleId="TOCD2L8">
    <w:name w:val="TOCD2L8"/>
    <w:basedOn w:val="Normal"/>
  </w:style>
  <w:style w:type="paragraph" w:customStyle="1" w:styleId="TOCKND0L8">
    <w:name w:val="TOCKND0L8"/>
    <w:basedOn w:val="Normal"/>
    <w:pPr>
      <w:keepNext/>
    </w:pPr>
  </w:style>
  <w:style w:type="paragraph" w:customStyle="1" w:styleId="TOCKND1L8">
    <w:name w:val="TOCKND1L8"/>
    <w:basedOn w:val="Normal"/>
    <w:pPr>
      <w:keepNext/>
    </w:pPr>
  </w:style>
  <w:style w:type="paragraph" w:customStyle="1" w:styleId="TOCKND2L8">
    <w:name w:val="TOCKND2L8"/>
    <w:basedOn w:val="Normal"/>
    <w:pPr>
      <w:keepNext/>
    </w:pPr>
  </w:style>
  <w:style w:type="paragraph" w:customStyle="1" w:styleId="TOCD0L8C">
    <w:name w:val="TOCD0L8C"/>
    <w:basedOn w:val="Normal"/>
    <w:pPr>
      <w:jc w:val="center"/>
    </w:pPr>
  </w:style>
  <w:style w:type="paragraph" w:customStyle="1" w:styleId="TOCKND0L8C">
    <w:name w:val="TOCKND0L8C"/>
    <w:basedOn w:val="Normal"/>
    <w:pPr>
      <w:keepNext/>
      <w:jc w:val="center"/>
    </w:pPr>
  </w:style>
  <w:style w:type="paragraph" w:customStyle="1" w:styleId="TOCD0L9">
    <w:name w:val="TOCD0L9"/>
    <w:basedOn w:val="Normal"/>
  </w:style>
  <w:style w:type="paragraph" w:customStyle="1" w:styleId="TOCD1L9">
    <w:name w:val="TOCD1L9"/>
    <w:basedOn w:val="Normal"/>
  </w:style>
  <w:style w:type="paragraph" w:customStyle="1" w:styleId="TOCD2L9">
    <w:name w:val="TOCD2L9"/>
    <w:basedOn w:val="Normal"/>
  </w:style>
  <w:style w:type="paragraph" w:customStyle="1" w:styleId="TOCKND0L9">
    <w:name w:val="TOCKND0L9"/>
    <w:basedOn w:val="Normal"/>
    <w:pPr>
      <w:keepNext/>
    </w:pPr>
  </w:style>
  <w:style w:type="paragraph" w:customStyle="1" w:styleId="TOCKND1L9">
    <w:name w:val="TOCKND1L9"/>
    <w:basedOn w:val="Normal"/>
    <w:pPr>
      <w:keepNext/>
    </w:pPr>
  </w:style>
  <w:style w:type="paragraph" w:customStyle="1" w:styleId="TOCKND2L9">
    <w:name w:val="TOCKND2L9"/>
    <w:basedOn w:val="Normal"/>
    <w:pPr>
      <w:keepNext/>
    </w:pPr>
  </w:style>
  <w:style w:type="paragraph" w:customStyle="1" w:styleId="TOCD0L9C">
    <w:name w:val="TOCD0L9C"/>
    <w:basedOn w:val="Normal"/>
    <w:pPr>
      <w:jc w:val="center"/>
    </w:pPr>
  </w:style>
  <w:style w:type="paragraph" w:customStyle="1" w:styleId="TOCKND0L9C">
    <w:name w:val="TOCKND0L9C"/>
    <w:basedOn w:val="Normal"/>
    <w:pPr>
      <w:keepNext/>
      <w:jc w:val="center"/>
    </w:pPr>
  </w:style>
  <w:style w:type="paragraph" w:customStyle="1" w:styleId="TOCD0L10">
    <w:name w:val="TOCD0L10"/>
    <w:basedOn w:val="Normal"/>
  </w:style>
  <w:style w:type="paragraph" w:customStyle="1" w:styleId="TOCD1L10">
    <w:name w:val="TOCD1L10"/>
    <w:basedOn w:val="Normal"/>
  </w:style>
  <w:style w:type="paragraph" w:customStyle="1" w:styleId="TOCD2L10">
    <w:name w:val="TOCD2L10"/>
    <w:basedOn w:val="Normal"/>
  </w:style>
  <w:style w:type="paragraph" w:customStyle="1" w:styleId="TOCKND0L10">
    <w:name w:val="TOCKND0L10"/>
    <w:basedOn w:val="Normal"/>
    <w:pPr>
      <w:keepNext/>
    </w:pPr>
  </w:style>
  <w:style w:type="paragraph" w:customStyle="1" w:styleId="TOCKND1L10">
    <w:name w:val="TOCKND1L10"/>
    <w:basedOn w:val="Normal"/>
    <w:pPr>
      <w:keepNext/>
    </w:pPr>
  </w:style>
  <w:style w:type="paragraph" w:customStyle="1" w:styleId="TOCKND2L10">
    <w:name w:val="TOCKND2L10"/>
    <w:basedOn w:val="Normal"/>
    <w:pPr>
      <w:keepNext/>
    </w:pPr>
  </w:style>
  <w:style w:type="paragraph" w:customStyle="1" w:styleId="TOCD0L10C">
    <w:name w:val="TOCD0L10C"/>
    <w:basedOn w:val="Normal"/>
    <w:pPr>
      <w:jc w:val="center"/>
    </w:pPr>
  </w:style>
  <w:style w:type="paragraph" w:customStyle="1" w:styleId="TOCKND0L10C">
    <w:name w:val="TOCKND0L10C"/>
    <w:basedOn w:val="Normal"/>
    <w:pPr>
      <w:keepNext/>
      <w:jc w:val="center"/>
    </w:pPr>
  </w:style>
  <w:style w:type="paragraph" w:customStyle="1" w:styleId="TOCD0L11">
    <w:name w:val="TOCD0L11"/>
    <w:basedOn w:val="Normal"/>
  </w:style>
  <w:style w:type="paragraph" w:customStyle="1" w:styleId="TOCD1L11">
    <w:name w:val="TOCD1L11"/>
    <w:basedOn w:val="Normal"/>
  </w:style>
  <w:style w:type="paragraph" w:customStyle="1" w:styleId="TOCD2L11">
    <w:name w:val="TOCD2L11"/>
    <w:basedOn w:val="Normal"/>
  </w:style>
  <w:style w:type="paragraph" w:customStyle="1" w:styleId="TOCKND0L11">
    <w:name w:val="TOCKND0L11"/>
    <w:basedOn w:val="Normal"/>
    <w:pPr>
      <w:keepNext/>
    </w:pPr>
  </w:style>
  <w:style w:type="paragraph" w:customStyle="1" w:styleId="TOCKND1L11">
    <w:name w:val="TOCKND1L11"/>
    <w:basedOn w:val="Normal"/>
    <w:pPr>
      <w:keepNext/>
    </w:pPr>
  </w:style>
  <w:style w:type="paragraph" w:customStyle="1" w:styleId="TOCKND2L11">
    <w:name w:val="TOCKND2L11"/>
    <w:basedOn w:val="Normal"/>
    <w:pPr>
      <w:keepNext/>
    </w:pPr>
  </w:style>
  <w:style w:type="paragraph" w:customStyle="1" w:styleId="TOCD0L11C">
    <w:name w:val="TOCD0L11C"/>
    <w:basedOn w:val="Normal"/>
    <w:pPr>
      <w:jc w:val="center"/>
    </w:pPr>
  </w:style>
  <w:style w:type="paragraph" w:customStyle="1" w:styleId="TOCKND0L11C">
    <w:name w:val="TOCKND0L11C"/>
    <w:basedOn w:val="Normal"/>
    <w:pPr>
      <w:keepNext/>
      <w:jc w:val="center"/>
    </w:pPr>
  </w:style>
  <w:style w:type="paragraph" w:customStyle="1" w:styleId="TOCD0L12">
    <w:name w:val="TOCD0L12"/>
    <w:basedOn w:val="Normal"/>
  </w:style>
  <w:style w:type="paragraph" w:customStyle="1" w:styleId="TOCD1L12">
    <w:name w:val="TOCD1L12"/>
    <w:basedOn w:val="Normal"/>
  </w:style>
  <w:style w:type="paragraph" w:customStyle="1" w:styleId="TOCD2L12">
    <w:name w:val="TOCD2L12"/>
    <w:basedOn w:val="Normal"/>
  </w:style>
  <w:style w:type="paragraph" w:customStyle="1" w:styleId="TOCKND0L12">
    <w:name w:val="TOCKND0L12"/>
    <w:basedOn w:val="Normal"/>
    <w:pPr>
      <w:keepNext/>
    </w:pPr>
  </w:style>
  <w:style w:type="paragraph" w:customStyle="1" w:styleId="TOCKND1L12">
    <w:name w:val="TOCKND1L12"/>
    <w:basedOn w:val="Normal"/>
    <w:pPr>
      <w:keepNext/>
    </w:pPr>
  </w:style>
  <w:style w:type="paragraph" w:customStyle="1" w:styleId="TOCKND2L12">
    <w:name w:val="TOCKND2L12"/>
    <w:basedOn w:val="Normal"/>
    <w:pPr>
      <w:keepNext/>
    </w:pPr>
  </w:style>
  <w:style w:type="paragraph" w:customStyle="1" w:styleId="TOCD0L12C">
    <w:name w:val="TOCD0L12C"/>
    <w:basedOn w:val="Normal"/>
    <w:pPr>
      <w:jc w:val="center"/>
    </w:pPr>
  </w:style>
  <w:style w:type="paragraph" w:customStyle="1" w:styleId="TOCKND0L12C">
    <w:name w:val="TOCKND0L12C"/>
    <w:basedOn w:val="Normal"/>
    <w:pPr>
      <w:keepNext/>
      <w:jc w:val="center"/>
    </w:pPr>
  </w:style>
  <w:style w:type="paragraph" w:customStyle="1" w:styleId="TOCD0L13">
    <w:name w:val="TOCD0L13"/>
    <w:basedOn w:val="Normal"/>
  </w:style>
  <w:style w:type="paragraph" w:customStyle="1" w:styleId="TOCD1L13">
    <w:name w:val="TOCD1L13"/>
    <w:basedOn w:val="Normal"/>
  </w:style>
  <w:style w:type="paragraph" w:customStyle="1" w:styleId="TOCD2L13">
    <w:name w:val="TOCD2L13"/>
    <w:basedOn w:val="Normal"/>
  </w:style>
  <w:style w:type="paragraph" w:customStyle="1" w:styleId="TOCKND0L13">
    <w:name w:val="TOCKND0L13"/>
    <w:basedOn w:val="Normal"/>
    <w:pPr>
      <w:keepNext/>
    </w:pPr>
  </w:style>
  <w:style w:type="paragraph" w:customStyle="1" w:styleId="TOCKND1L13">
    <w:name w:val="TOCKND1L13"/>
    <w:basedOn w:val="Normal"/>
    <w:pPr>
      <w:keepNext/>
    </w:pPr>
  </w:style>
  <w:style w:type="paragraph" w:customStyle="1" w:styleId="TOCKND2L13">
    <w:name w:val="TOCKND2L13"/>
    <w:basedOn w:val="Normal"/>
    <w:pPr>
      <w:keepNext/>
    </w:pPr>
  </w:style>
  <w:style w:type="paragraph" w:customStyle="1" w:styleId="TOCD0L13C">
    <w:name w:val="TOCD0L13C"/>
    <w:basedOn w:val="Normal"/>
    <w:pPr>
      <w:jc w:val="center"/>
    </w:pPr>
  </w:style>
  <w:style w:type="paragraph" w:customStyle="1" w:styleId="TOCKND0L13C">
    <w:name w:val="TOCKND0L13C"/>
    <w:basedOn w:val="Normal"/>
    <w:pPr>
      <w:keepNext/>
      <w:jc w:val="center"/>
    </w:pPr>
  </w:style>
  <w:style w:type="paragraph" w:customStyle="1" w:styleId="TOCD0L14">
    <w:name w:val="TOCD0L14"/>
    <w:basedOn w:val="Normal"/>
  </w:style>
  <w:style w:type="paragraph" w:customStyle="1" w:styleId="TOCD1L14">
    <w:name w:val="TOCD1L14"/>
    <w:basedOn w:val="Normal"/>
  </w:style>
  <w:style w:type="paragraph" w:customStyle="1" w:styleId="TOCD2L14">
    <w:name w:val="TOCD2L14"/>
    <w:basedOn w:val="Normal"/>
  </w:style>
  <w:style w:type="paragraph" w:customStyle="1" w:styleId="TOCKND0L14">
    <w:name w:val="TOCKND0L14"/>
    <w:basedOn w:val="Normal"/>
    <w:pPr>
      <w:keepNext/>
    </w:pPr>
  </w:style>
  <w:style w:type="paragraph" w:customStyle="1" w:styleId="TOCKND1L14">
    <w:name w:val="TOCKND1L14"/>
    <w:basedOn w:val="Normal"/>
    <w:pPr>
      <w:keepNext/>
    </w:pPr>
  </w:style>
  <w:style w:type="paragraph" w:customStyle="1" w:styleId="TOCKND2L14">
    <w:name w:val="TOCKND2L14"/>
    <w:basedOn w:val="Normal"/>
    <w:pPr>
      <w:keepNext/>
    </w:pPr>
  </w:style>
  <w:style w:type="paragraph" w:customStyle="1" w:styleId="TOCD0L14C">
    <w:name w:val="TOCD0L14C"/>
    <w:basedOn w:val="Normal"/>
    <w:pPr>
      <w:jc w:val="center"/>
    </w:pPr>
  </w:style>
  <w:style w:type="paragraph" w:customStyle="1" w:styleId="TOCKND0L14C">
    <w:name w:val="TOCKND0L14C"/>
    <w:basedOn w:val="Normal"/>
    <w:pPr>
      <w:keepNext/>
      <w:jc w:val="center"/>
    </w:pPr>
  </w:style>
  <w:style w:type="character" w:styleId="Hyperlink">
    <w:name w:val="Hyperlink"/>
    <w:basedOn w:val="DefaultParagraphFont"/>
    <w:uiPriority w:val="99"/>
    <w:unhideWhenUsed/>
    <w:rsid w:val="00337053"/>
    <w:rPr>
      <w:color w:val="0000FF" w:themeColor="hyperlink"/>
      <w:u w:val="single"/>
    </w:rPr>
  </w:style>
  <w:style w:type="character" w:customStyle="1" w:styleId="UnresolvedMention1">
    <w:name w:val="Unresolved Mention1"/>
    <w:basedOn w:val="DefaultParagraphFont"/>
    <w:uiPriority w:val="99"/>
    <w:semiHidden/>
    <w:unhideWhenUsed/>
    <w:rsid w:val="00337053"/>
    <w:rPr>
      <w:color w:val="605E5C"/>
      <w:shd w:val="clear" w:color="auto" w:fill="E1DFDD"/>
    </w:rPr>
  </w:style>
  <w:style w:type="paragraph" w:styleId="ListParagraph">
    <w:name w:val="List Paragraph"/>
    <w:basedOn w:val="Normal"/>
    <w:uiPriority w:val="34"/>
    <w:qFormat/>
    <w:rsid w:val="00337053"/>
    <w:pPr>
      <w:ind w:left="720"/>
      <w:contextualSpacing/>
    </w:pPr>
  </w:style>
  <w:style w:type="paragraph" w:styleId="Header">
    <w:name w:val="header"/>
    <w:basedOn w:val="Normal"/>
    <w:link w:val="HeaderChar"/>
    <w:uiPriority w:val="99"/>
    <w:unhideWhenUsed/>
    <w:rsid w:val="0033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53"/>
  </w:style>
  <w:style w:type="paragraph" w:styleId="Footer">
    <w:name w:val="footer"/>
    <w:basedOn w:val="Normal"/>
    <w:link w:val="FooterChar"/>
    <w:uiPriority w:val="99"/>
    <w:unhideWhenUsed/>
    <w:rsid w:val="0033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amamedical.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ama.medical@kiamamedical.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iama.medical@kiamamedical.com.au" TargetMode="External"/><Relationship Id="rId4" Type="http://schemas.openxmlformats.org/officeDocument/2006/relationships/webSettings" Target="webSettings.xml"/><Relationship Id="rId9" Type="http://schemas.openxmlformats.org/officeDocument/2006/relationships/hyperlink" Target="https://www.kiamamedical.com.au/static/uploads/files/privacy-policy-for-website-wflceehgdpe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Kooiker</dc:creator>
  <cp:keywords/>
  <dc:description/>
  <cp:lastModifiedBy>Gina Evans</cp:lastModifiedBy>
  <cp:revision>4</cp:revision>
  <dcterms:created xsi:type="dcterms:W3CDTF">2020-06-03T05:14:00Z</dcterms:created>
  <dcterms:modified xsi:type="dcterms:W3CDTF">2020-06-03T05:16:00Z</dcterms:modified>
  <cp:category/>
</cp:coreProperties>
</file>